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3EB8" w14:textId="77777777" w:rsidR="00085B36" w:rsidRDefault="00B64954">
      <w:pPr>
        <w:spacing w:before="74" w:line="295" w:lineRule="auto"/>
        <w:ind w:left="2341" w:right="2348"/>
        <w:jc w:val="center"/>
        <w:rPr>
          <w:b/>
        </w:rPr>
      </w:pPr>
      <w:r>
        <w:rPr>
          <w:b/>
        </w:rPr>
        <w:t>A LA DIRECCIÓN GENERAL DE PERSONAL</w:t>
      </w:r>
      <w:r>
        <w:rPr>
          <w:b/>
          <w:spacing w:val="-52"/>
        </w:rPr>
        <w:t xml:space="preserve"> </w:t>
      </w:r>
      <w:r>
        <w:rPr>
          <w:b/>
        </w:rPr>
        <w:t>SERVICIO ANDALUZ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SALUD</w:t>
      </w:r>
    </w:p>
    <w:p w14:paraId="251EE2A6" w14:textId="77777777" w:rsidR="00085B36" w:rsidRDefault="00085B36">
      <w:pPr>
        <w:pStyle w:val="Textoindependiente"/>
        <w:spacing w:before="1"/>
        <w:rPr>
          <w:b/>
        </w:rPr>
      </w:pPr>
    </w:p>
    <w:p w14:paraId="2CE9D0EC" w14:textId="77777777" w:rsidR="00085B36" w:rsidRDefault="00B64954">
      <w:pPr>
        <w:spacing w:before="1"/>
        <w:ind w:left="606" w:right="610"/>
        <w:jc w:val="center"/>
        <w:rPr>
          <w:b/>
        </w:rPr>
      </w:pPr>
      <w:r>
        <w:rPr>
          <w:b/>
        </w:rPr>
        <w:t>SERVICIO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ORDENACIÓN</w:t>
      </w:r>
      <w:r>
        <w:rPr>
          <w:b/>
          <w:spacing w:val="-3"/>
        </w:rPr>
        <w:t xml:space="preserve"> </w:t>
      </w:r>
      <w:r>
        <w:rPr>
          <w:b/>
        </w:rPr>
        <w:t>RR.HH.</w:t>
      </w:r>
      <w:r>
        <w:rPr>
          <w:b/>
          <w:spacing w:val="54"/>
        </w:rPr>
        <w:t xml:space="preserve"> </w:t>
      </w:r>
      <w:r>
        <w:rPr>
          <w:b/>
        </w:rPr>
        <w:t>UNIDAD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SELECCIÓN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PROVISIÓN</w:t>
      </w:r>
    </w:p>
    <w:p w14:paraId="2100C6AD" w14:textId="77777777" w:rsidR="00085B36" w:rsidRDefault="00085B36">
      <w:pPr>
        <w:pStyle w:val="Textoindependiente"/>
        <w:rPr>
          <w:b/>
        </w:rPr>
      </w:pPr>
    </w:p>
    <w:p w14:paraId="35D2A5A1" w14:textId="77777777" w:rsidR="00085B36" w:rsidRDefault="00085B36" w:rsidP="00B64954">
      <w:pPr>
        <w:pStyle w:val="Textoindependiente"/>
        <w:spacing w:before="2"/>
        <w:jc w:val="both"/>
        <w:rPr>
          <w:b/>
          <w:sz w:val="20"/>
        </w:rPr>
      </w:pPr>
    </w:p>
    <w:p w14:paraId="1573F3C0" w14:textId="4D06A4BD" w:rsidR="00085B36" w:rsidRDefault="00B64954" w:rsidP="00B64954">
      <w:pPr>
        <w:pStyle w:val="Textoindependiente"/>
        <w:tabs>
          <w:tab w:val="left" w:pos="6097"/>
        </w:tabs>
        <w:ind w:right="6"/>
        <w:jc w:val="both"/>
      </w:pPr>
      <w:r>
        <w:t>Dª/D…</w:t>
      </w:r>
      <w:r>
        <w:rPr>
          <w:u w:val="single"/>
        </w:rPr>
        <w:t>………………………</w:t>
      </w:r>
      <w:proofErr w:type="gramStart"/>
      <w:r>
        <w:rPr>
          <w:u w:val="single"/>
        </w:rPr>
        <w:t>…….</w:t>
      </w:r>
      <w:proofErr w:type="gramEnd"/>
      <w:r>
        <w:rPr>
          <w:u w:val="single"/>
        </w:rPr>
        <w:t xml:space="preserve"> </w:t>
      </w:r>
      <w:r>
        <w:t>,</w:t>
      </w:r>
      <w:r>
        <w:rPr>
          <w:spacing w:val="97"/>
        </w:rPr>
        <w:t xml:space="preserve"> </w:t>
      </w:r>
      <w:r>
        <w:t>mayor</w:t>
      </w:r>
      <w:r>
        <w:rPr>
          <w:spacing w:val="97"/>
        </w:rPr>
        <w:t xml:space="preserve"> </w:t>
      </w:r>
      <w:r>
        <w:t>de</w:t>
      </w:r>
      <w:r>
        <w:rPr>
          <w:spacing w:val="96"/>
        </w:rPr>
        <w:t xml:space="preserve"> </w:t>
      </w:r>
      <w:r>
        <w:t>edad,</w:t>
      </w:r>
      <w:r>
        <w:rPr>
          <w:spacing w:val="100"/>
        </w:rPr>
        <w:t xml:space="preserve"> </w:t>
      </w:r>
      <w:r>
        <w:t>con</w:t>
      </w:r>
      <w:r>
        <w:rPr>
          <w:spacing w:val="97"/>
        </w:rPr>
        <w:t xml:space="preserve"> </w:t>
      </w:r>
      <w:r>
        <w:t>DNI …………………………. Y domicilio a efecto de notificaciones ………………………………………………………  CP……… de…………………</w:t>
      </w:r>
      <w:proofErr w:type="gramStart"/>
      <w:r>
        <w:t>…….</w:t>
      </w:r>
      <w:proofErr w:type="gramEnd"/>
      <w:r>
        <w:t xml:space="preserve"> , teléfono de contacto …………………….. y correo electrónico ………………</w:t>
      </w:r>
      <w:proofErr w:type="gramStart"/>
      <w:r>
        <w:t>…….</w:t>
      </w:r>
      <w:proofErr w:type="gramEnd"/>
      <w:r>
        <w:t xml:space="preserve"> , </w:t>
      </w:r>
      <w:r>
        <w:t>a</w:t>
      </w:r>
      <w:r>
        <w:t>nte</w:t>
      </w:r>
      <w:r>
        <w:rPr>
          <w:spacing w:val="2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Dirección</w:t>
      </w:r>
      <w:r>
        <w:rPr>
          <w:spacing w:val="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Personal </w:t>
      </w:r>
      <w:r>
        <w:rPr>
          <w:spacing w:val="-57"/>
        </w:rPr>
        <w:t xml:space="preserve"> </w:t>
      </w:r>
      <w:r>
        <w:t>comparece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</w:p>
    <w:p w14:paraId="1C5ACE64" w14:textId="77777777" w:rsidR="00085B36" w:rsidRDefault="00085B36">
      <w:pPr>
        <w:pStyle w:val="Textoindependiente"/>
        <w:rPr>
          <w:sz w:val="26"/>
        </w:rPr>
      </w:pPr>
    </w:p>
    <w:p w14:paraId="62AC8A4C" w14:textId="77777777" w:rsidR="00085B36" w:rsidRDefault="00B64954">
      <w:pPr>
        <w:pStyle w:val="Ttulo1"/>
        <w:spacing w:before="223"/>
      </w:pPr>
      <w:r>
        <w:t>DICE</w:t>
      </w:r>
    </w:p>
    <w:p w14:paraId="104279C0" w14:textId="77777777" w:rsidR="00085B36" w:rsidRDefault="00085B36">
      <w:pPr>
        <w:pStyle w:val="Textoindependiente"/>
        <w:rPr>
          <w:b/>
          <w:sz w:val="26"/>
        </w:rPr>
      </w:pPr>
    </w:p>
    <w:p w14:paraId="6145830E" w14:textId="77777777" w:rsidR="00085B36" w:rsidRDefault="00085B36">
      <w:pPr>
        <w:pStyle w:val="Textoindependiente"/>
        <w:spacing w:before="6"/>
        <w:rPr>
          <w:b/>
          <w:sz w:val="21"/>
        </w:rPr>
      </w:pPr>
    </w:p>
    <w:p w14:paraId="42C194CA" w14:textId="77777777" w:rsidR="00085B36" w:rsidRDefault="00B64954">
      <w:pPr>
        <w:pStyle w:val="Textoindependiente"/>
        <w:ind w:left="114" w:right="117" w:hanging="3"/>
        <w:jc w:val="both"/>
      </w:pPr>
      <w:r>
        <w:t xml:space="preserve">Que mediante el presente escrito se formula </w:t>
      </w:r>
      <w:r>
        <w:rPr>
          <w:b/>
        </w:rPr>
        <w:t xml:space="preserve">ALEGACIÓN-IMPUGNACIÓN </w:t>
      </w:r>
      <w:r>
        <w:t>a las pruebas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Andaluz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categoría</w:t>
      </w:r>
      <w:r>
        <w:rPr>
          <w:spacing w:val="6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Especialista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Radiodiagnóstico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turno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celebradas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20/02/2022.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 base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siguientes:</w:t>
      </w:r>
    </w:p>
    <w:p w14:paraId="1775E805" w14:textId="77777777" w:rsidR="00085B36" w:rsidRDefault="00085B36">
      <w:pPr>
        <w:pStyle w:val="Textoindependiente"/>
        <w:rPr>
          <w:sz w:val="26"/>
        </w:rPr>
      </w:pPr>
    </w:p>
    <w:p w14:paraId="2152CB1B" w14:textId="77777777" w:rsidR="00085B36" w:rsidRDefault="00B64954">
      <w:pPr>
        <w:pStyle w:val="Ttulo1"/>
        <w:spacing w:before="222"/>
      </w:pPr>
      <w:r>
        <w:t>HECHOS</w:t>
      </w:r>
    </w:p>
    <w:p w14:paraId="004682A2" w14:textId="77777777" w:rsidR="00085B36" w:rsidRDefault="00085B36">
      <w:pPr>
        <w:pStyle w:val="Textoindependiente"/>
        <w:rPr>
          <w:b/>
          <w:sz w:val="26"/>
        </w:rPr>
      </w:pPr>
    </w:p>
    <w:p w14:paraId="2C0E40B1" w14:textId="77777777" w:rsidR="00085B36" w:rsidRDefault="00B64954">
      <w:pPr>
        <w:pStyle w:val="Textoindependiente"/>
        <w:spacing w:before="213"/>
        <w:ind w:left="114" w:right="113" w:hanging="3"/>
        <w:jc w:val="both"/>
      </w:pPr>
      <w:r>
        <w:rPr>
          <w:b/>
          <w:u w:val="thick"/>
        </w:rPr>
        <w:t>PRIMERO</w:t>
      </w:r>
      <w:r>
        <w:rPr>
          <w:b/>
        </w:rPr>
        <w:t xml:space="preserve">.- </w:t>
      </w:r>
      <w:r>
        <w:t>Que con fecha 22/06/2021, se publica en BOJA la Resolución de 16 de junio de</w:t>
      </w:r>
      <w:r>
        <w:rPr>
          <w:spacing w:val="1"/>
        </w:rPr>
        <w:t xml:space="preserve"> </w:t>
      </w:r>
      <w:r>
        <w:t>2021, de la Dirección General de Personal del Servicio Andaluz de Salud, por la que se</w:t>
      </w:r>
      <w:r>
        <w:rPr>
          <w:spacing w:val="1"/>
        </w:rPr>
        <w:t xml:space="preserve"> </w:t>
      </w:r>
      <w:r>
        <w:t>aprueban las bases generales de las convocatorias que han de regir los procesos selectivos d</w:t>
      </w:r>
      <w:r>
        <w:t>e</w:t>
      </w:r>
      <w:r>
        <w:rPr>
          <w:spacing w:val="1"/>
        </w:rPr>
        <w:t xml:space="preserve"> </w:t>
      </w:r>
      <w:r>
        <w:t>concurso-oposición por el sistema de acceso libre, para cubrir plazas básicas vacantes de</w:t>
      </w:r>
      <w:r>
        <w:rPr>
          <w:spacing w:val="1"/>
        </w:rPr>
        <w:t xml:space="preserve"> </w:t>
      </w:r>
      <w:r>
        <w:t>categorías y especialidades en desarrollo de las Ofertas de Empleo Público de los Centros</w:t>
      </w:r>
      <w:r>
        <w:rPr>
          <w:spacing w:val="1"/>
        </w:rPr>
        <w:t xml:space="preserve"> </w:t>
      </w:r>
      <w:r>
        <w:t>Sanitarios del Servicio Andaluz de Salud aprobadas mediante el Decreto 626</w:t>
      </w:r>
      <w:r>
        <w:t>/2019, de 27 de</w:t>
      </w:r>
      <w:r>
        <w:rPr>
          <w:spacing w:val="1"/>
        </w:rPr>
        <w:t xml:space="preserve"> </w:t>
      </w:r>
      <w:r>
        <w:t>diciembre, el Decreto 194/2020, de 1 de diciembre, y el Decreto 181/2021, de 15 de junio, por</w:t>
      </w:r>
      <w:r>
        <w:rPr>
          <w:spacing w:val="-57"/>
        </w:rPr>
        <w:t xml:space="preserve"> </w:t>
      </w:r>
      <w:r>
        <w:t>los que se aprueban las Ofertas de Empleo Público para los años 2019, 2020 y 2021 de los</w:t>
      </w:r>
      <w:r>
        <w:rPr>
          <w:spacing w:val="1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Sanitarios del Servicio Andaluz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Salud.</w:t>
      </w:r>
    </w:p>
    <w:p w14:paraId="39D496DA" w14:textId="77777777" w:rsidR="00085B36" w:rsidRDefault="00085B36">
      <w:pPr>
        <w:pStyle w:val="Textoindependiente"/>
        <w:rPr>
          <w:sz w:val="26"/>
        </w:rPr>
      </w:pPr>
    </w:p>
    <w:p w14:paraId="2BABF52D" w14:textId="77777777" w:rsidR="00085B36" w:rsidRDefault="00B64954">
      <w:pPr>
        <w:pStyle w:val="Textoindependiente"/>
        <w:tabs>
          <w:tab w:val="left" w:pos="4930"/>
          <w:tab w:val="left" w:pos="7631"/>
        </w:tabs>
        <w:spacing w:before="218"/>
        <w:ind w:left="114" w:right="116" w:hanging="3"/>
        <w:jc w:val="both"/>
      </w:pPr>
      <w:proofErr w:type="gramStart"/>
      <w:r>
        <w:rPr>
          <w:b/>
          <w:u w:val="thick"/>
        </w:rPr>
        <w:t>SEGUND</w:t>
      </w:r>
      <w:r>
        <w:rPr>
          <w:b/>
          <w:u w:val="thick"/>
        </w:rPr>
        <w:t>O</w:t>
      </w:r>
      <w:r>
        <w:rPr>
          <w:b/>
        </w:rPr>
        <w:t>.-</w:t>
      </w:r>
      <w:proofErr w:type="gramEnd"/>
      <w:r>
        <w:rPr>
          <w:b/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fecha</w:t>
      </w:r>
      <w:r>
        <w:rPr>
          <w:spacing w:val="19"/>
        </w:rPr>
        <w:t xml:space="preserve"> </w:t>
      </w:r>
      <w:r>
        <w:t>20/02/2022,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realizan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parte</w:t>
      </w:r>
      <w:r>
        <w:rPr>
          <w:spacing w:val="19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pruebas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ejercicio</w:t>
      </w:r>
      <w:r>
        <w:rPr>
          <w:spacing w:val="-57"/>
        </w:rPr>
        <w:t xml:space="preserve"> </w:t>
      </w:r>
      <w:r>
        <w:t>de la fase de oposición del Servicio Andaluz de Salud de la categoría de Técnicos Especialista</w:t>
      </w:r>
      <w:r>
        <w:rPr>
          <w:spacing w:val="-57"/>
        </w:rPr>
        <w:t xml:space="preserve"> </w:t>
      </w:r>
      <w:r>
        <w:t xml:space="preserve">de  </w:t>
      </w:r>
      <w:r>
        <w:rPr>
          <w:spacing w:val="7"/>
        </w:rPr>
        <w:t xml:space="preserve"> </w:t>
      </w:r>
      <w:r>
        <w:t xml:space="preserve">Radiodiagnóstico  </w:t>
      </w:r>
      <w:r>
        <w:rPr>
          <w:spacing w:val="8"/>
        </w:rPr>
        <w:t xml:space="preserve"> </w:t>
      </w:r>
      <w:r>
        <w:t xml:space="preserve">por  </w:t>
      </w:r>
      <w:r>
        <w:rPr>
          <w:spacing w:val="7"/>
        </w:rPr>
        <w:t xml:space="preserve"> </w:t>
      </w:r>
      <w:r>
        <w:t xml:space="preserve">el  </w:t>
      </w:r>
      <w:r>
        <w:rPr>
          <w:spacing w:val="9"/>
        </w:rPr>
        <w:t xml:space="preserve"> </w:t>
      </w:r>
      <w:r>
        <w:t>turno</w:t>
      </w:r>
      <w:r>
        <w:rPr>
          <w:u w:val="single"/>
        </w:rPr>
        <w:tab/>
      </w:r>
      <w:r>
        <w:t xml:space="preserve">,  </w:t>
      </w:r>
      <w:r>
        <w:rPr>
          <w:spacing w:val="8"/>
        </w:rPr>
        <w:t xml:space="preserve"> </w:t>
      </w:r>
      <w:r>
        <w:t xml:space="preserve">en  </w:t>
      </w:r>
      <w:r>
        <w:rPr>
          <w:spacing w:val="10"/>
        </w:rPr>
        <w:t xml:space="preserve"> </w:t>
      </w:r>
      <w:r>
        <w:t xml:space="preserve">el  </w:t>
      </w:r>
      <w:r>
        <w:rPr>
          <w:spacing w:val="8"/>
        </w:rPr>
        <w:t xml:space="preserve"> </w:t>
      </w:r>
      <w:r>
        <w:t>aula</w:t>
      </w:r>
      <w:r>
        <w:rPr>
          <w:u w:val="single"/>
        </w:rPr>
        <w:tab/>
      </w:r>
      <w:r>
        <w:t xml:space="preserve">de  </w:t>
      </w:r>
      <w:r>
        <w:rPr>
          <w:spacing w:val="2"/>
        </w:rPr>
        <w:t xml:space="preserve"> </w:t>
      </w:r>
      <w:r>
        <w:t xml:space="preserve">la  </w:t>
      </w:r>
      <w:r>
        <w:rPr>
          <w:spacing w:val="5"/>
        </w:rPr>
        <w:t xml:space="preserve"> </w:t>
      </w:r>
      <w:r>
        <w:t>facultad</w:t>
      </w:r>
    </w:p>
    <w:p w14:paraId="7EE979DD" w14:textId="77777777" w:rsidR="00085B36" w:rsidRDefault="00B64954">
      <w:pPr>
        <w:pStyle w:val="Textoindependiente"/>
        <w:spacing w:before="8"/>
        <w:rPr>
          <w:sz w:val="19"/>
        </w:rPr>
      </w:pPr>
      <w:r>
        <w:pict w14:anchorId="5E4147E9">
          <v:shape id="_x0000_s1026" style="position:absolute;margin-left:70.7pt;margin-top:13.55pt;width:156pt;height:.1pt;z-index:-251658752;mso-wrap-distance-left:0;mso-wrap-distance-right:0;mso-position-horizontal-relative:page" coordorigin="1414,271" coordsize="3120,0" path="m1414,271r3120,e" filled="f" strokeweight=".48pt">
            <v:path arrowok="t"/>
            <w10:wrap type="topAndBottom" anchorx="page"/>
          </v:shape>
        </w:pict>
      </w:r>
    </w:p>
    <w:p w14:paraId="5DF50E2B" w14:textId="77777777" w:rsidR="00085B36" w:rsidRDefault="00085B36">
      <w:pPr>
        <w:pStyle w:val="Textoindependiente"/>
        <w:rPr>
          <w:sz w:val="20"/>
        </w:rPr>
      </w:pPr>
    </w:p>
    <w:p w14:paraId="1D2D5D44" w14:textId="77777777" w:rsidR="00085B36" w:rsidRDefault="00085B36">
      <w:pPr>
        <w:pStyle w:val="Textoindependiente"/>
        <w:spacing w:before="3"/>
        <w:rPr>
          <w:sz w:val="22"/>
        </w:rPr>
      </w:pPr>
    </w:p>
    <w:p w14:paraId="705FC4C7" w14:textId="77777777" w:rsidR="00085B36" w:rsidRDefault="00B64954">
      <w:pPr>
        <w:pStyle w:val="Textoindependiente"/>
        <w:spacing w:before="1"/>
        <w:ind w:left="114" w:right="111" w:hanging="3"/>
        <w:jc w:val="both"/>
      </w:pPr>
      <w:r>
        <w:rPr>
          <w:b/>
          <w:u w:val="thick"/>
        </w:rPr>
        <w:t>TERCERO.-</w:t>
      </w:r>
      <w:r>
        <w:rPr>
          <w:b/>
        </w:rPr>
        <w:t xml:space="preserve"> </w:t>
      </w:r>
      <w:r>
        <w:t>Que el llamamiento se realiza a las 8 horas y ante las incidencias ocurridas</w:t>
      </w:r>
      <w:r>
        <w:rPr>
          <w:spacing w:val="1"/>
        </w:rPr>
        <w:t xml:space="preserve"> </w:t>
      </w:r>
      <w:r>
        <w:t>durante el inicio y transcurso del examen, se tuvo que retrasar la hora de comienzo,</w:t>
      </w:r>
      <w:r>
        <w:rPr>
          <w:spacing w:val="1"/>
        </w:rPr>
        <w:t xml:space="preserve"> </w:t>
      </w:r>
      <w:r>
        <w:t>debido a</w:t>
      </w:r>
      <w:r>
        <w:rPr>
          <w:spacing w:val="1"/>
        </w:rPr>
        <w:t xml:space="preserve"> </w:t>
      </w:r>
      <w:r>
        <w:t>que los cuadernillos del examen no se encontraban correctos, m</w:t>
      </w:r>
      <w:r>
        <w:t>ezclando el turno libre y</w:t>
      </w:r>
      <w:r>
        <w:rPr>
          <w:spacing w:val="1"/>
        </w:rPr>
        <w:t xml:space="preserve"> </w:t>
      </w:r>
      <w:r>
        <w:t>promoción interna, con incidencia en las 10 primeras preguntas, así como, las distintas formas</w:t>
      </w:r>
      <w:r>
        <w:rPr>
          <w:spacing w:val="-57"/>
        </w:rPr>
        <w:t xml:space="preserve"> </w:t>
      </w:r>
      <w:r>
        <w:t>de proceder por los responsables de aulas a la subsanación, entregando copias anexas al</w:t>
      </w:r>
      <w:r>
        <w:rPr>
          <w:spacing w:val="1"/>
        </w:rPr>
        <w:t xml:space="preserve"> </w:t>
      </w:r>
      <w:r>
        <w:t>cuadernillo sin la custodia correspondiente, o</w:t>
      </w:r>
      <w:r>
        <w:rPr>
          <w:spacing w:val="1"/>
        </w:rPr>
        <w:t xml:space="preserve"> </w:t>
      </w:r>
      <w:r>
        <w:t>la entrega de</w:t>
      </w:r>
      <w:r>
        <w:rPr>
          <w:spacing w:val="1"/>
        </w:rPr>
        <w:t xml:space="preserve"> </w:t>
      </w:r>
      <w:r>
        <w:t>nuevos exámenes abiertos en</w:t>
      </w:r>
      <w:r>
        <w:rPr>
          <w:spacing w:val="1"/>
        </w:rPr>
        <w:t xml:space="preserve"> </w:t>
      </w:r>
      <w:r>
        <w:t>algunos</w:t>
      </w:r>
      <w:r>
        <w:rPr>
          <w:spacing w:val="64"/>
        </w:rPr>
        <w:t xml:space="preserve"> </w:t>
      </w:r>
      <w:r>
        <w:t>casos,</w:t>
      </w:r>
      <w:r>
        <w:rPr>
          <w:spacing w:val="65"/>
        </w:rPr>
        <w:t xml:space="preserve"> </w:t>
      </w:r>
      <w:r>
        <w:t>además,</w:t>
      </w:r>
      <w:r>
        <w:rPr>
          <w:spacing w:val="65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las</w:t>
      </w:r>
      <w:r>
        <w:rPr>
          <w:spacing w:val="65"/>
        </w:rPr>
        <w:t xml:space="preserve"> </w:t>
      </w:r>
      <w:r>
        <w:t>continuas</w:t>
      </w:r>
      <w:r>
        <w:rPr>
          <w:spacing w:val="64"/>
        </w:rPr>
        <w:t xml:space="preserve"> </w:t>
      </w:r>
      <w:r>
        <w:t>interrupciones</w:t>
      </w:r>
      <w:r>
        <w:rPr>
          <w:spacing w:val="62"/>
        </w:rPr>
        <w:t xml:space="preserve"> </w:t>
      </w:r>
      <w:r>
        <w:t>en</w:t>
      </w:r>
      <w:r>
        <w:rPr>
          <w:spacing w:val="6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realización</w:t>
      </w:r>
      <w:r>
        <w:rPr>
          <w:spacing w:val="63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examen</w:t>
      </w:r>
      <w:r>
        <w:rPr>
          <w:spacing w:val="66"/>
        </w:rPr>
        <w:t xml:space="preserve"> </w:t>
      </w:r>
      <w:r>
        <w:t>y,</w:t>
      </w:r>
    </w:p>
    <w:p w14:paraId="250D06A6" w14:textId="77777777" w:rsidR="00085B36" w:rsidRDefault="00085B36">
      <w:pPr>
        <w:jc w:val="both"/>
        <w:sectPr w:rsidR="00085B36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p w14:paraId="7FC4C79F" w14:textId="77777777" w:rsidR="00085B36" w:rsidRDefault="00B64954">
      <w:pPr>
        <w:pStyle w:val="Textoindependiente"/>
        <w:spacing w:before="70"/>
        <w:ind w:left="114"/>
      </w:pPr>
      <w:r>
        <w:lastRenderedPageBreak/>
        <w:t>el</w:t>
      </w:r>
      <w:r>
        <w:rPr>
          <w:spacing w:val="5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normas</w:t>
      </w:r>
      <w:r>
        <w:rPr>
          <w:spacing w:val="1"/>
        </w:rPr>
        <w:t xml:space="preserve"> </w:t>
      </w:r>
      <w:r>
        <w:t>generales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examen, que generaron una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 estrés</w:t>
      </w:r>
      <w:r>
        <w:rPr>
          <w:spacing w:val="3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nerviosismo,</w:t>
      </w:r>
      <w:r>
        <w:rPr>
          <w:spacing w:val="-1"/>
        </w:rPr>
        <w:t xml:space="preserve"> </w:t>
      </w:r>
      <w:r>
        <w:t>lo cual</w:t>
      </w:r>
      <w:r>
        <w:rPr>
          <w:spacing w:val="-1"/>
        </w:rPr>
        <w:t xml:space="preserve"> </w:t>
      </w:r>
      <w:r>
        <w:t>impidió que</w:t>
      </w:r>
      <w:r>
        <w:rPr>
          <w:spacing w:val="-1"/>
        </w:rPr>
        <w:t xml:space="preserve"> </w:t>
      </w:r>
      <w:r>
        <w:t>el 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prueba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realizase</w:t>
      </w:r>
      <w:r>
        <w:rPr>
          <w:spacing w:val="-2"/>
        </w:rPr>
        <w:t xml:space="preserve"> </w:t>
      </w:r>
      <w:r>
        <w:t>adecuadamente.</w:t>
      </w:r>
    </w:p>
    <w:p w14:paraId="3B2B1D3E" w14:textId="77777777" w:rsidR="00085B36" w:rsidRDefault="00085B36">
      <w:pPr>
        <w:pStyle w:val="Textoindependiente"/>
      </w:pPr>
    </w:p>
    <w:p w14:paraId="000D9E62" w14:textId="77777777" w:rsidR="00085B36" w:rsidRDefault="00B64954">
      <w:pPr>
        <w:pStyle w:val="Textoindependiente"/>
        <w:ind w:left="111"/>
      </w:pPr>
      <w:proofErr w:type="gramStart"/>
      <w:r>
        <w:rPr>
          <w:b/>
          <w:u w:val="thick"/>
        </w:rPr>
        <w:t>CUARTO.-</w:t>
      </w:r>
      <w:proofErr w:type="gramEnd"/>
      <w:r>
        <w:rPr>
          <w:b/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propio</w:t>
      </w:r>
      <w:r>
        <w:rPr>
          <w:spacing w:val="-1"/>
        </w:rPr>
        <w:t xml:space="preserve"> </w:t>
      </w:r>
      <w:r>
        <w:t>cuadernillo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constar</w:t>
      </w:r>
      <w:r>
        <w:rPr>
          <w:spacing w:val="-1"/>
        </w:rPr>
        <w:t xml:space="preserve"> </w:t>
      </w:r>
      <w:r>
        <w:t>literalmente:</w:t>
      </w:r>
    </w:p>
    <w:p w14:paraId="2581B453" w14:textId="77777777" w:rsidR="00085B36" w:rsidRDefault="00085B36">
      <w:pPr>
        <w:pStyle w:val="Textoindependiente"/>
        <w:rPr>
          <w:sz w:val="20"/>
        </w:rPr>
      </w:pPr>
    </w:p>
    <w:p w14:paraId="7BEF99C2" w14:textId="77777777" w:rsidR="00085B36" w:rsidRDefault="00085B36">
      <w:pPr>
        <w:pStyle w:val="Textoindependiente"/>
        <w:spacing w:before="2"/>
        <w:rPr>
          <w:sz w:val="20"/>
        </w:rPr>
      </w:pPr>
    </w:p>
    <w:p w14:paraId="31EAAB80" w14:textId="77777777" w:rsidR="00085B36" w:rsidRDefault="00B64954">
      <w:pPr>
        <w:pStyle w:val="Prrafodelista"/>
        <w:numPr>
          <w:ilvl w:val="0"/>
          <w:numId w:val="1"/>
        </w:numPr>
        <w:tabs>
          <w:tab w:val="left" w:pos="834"/>
        </w:tabs>
        <w:spacing w:before="90"/>
        <w:rPr>
          <w:sz w:val="24"/>
        </w:rPr>
      </w:pPr>
      <w:r>
        <w:rPr>
          <w:sz w:val="24"/>
        </w:rPr>
        <w:t>Abrir</w:t>
      </w:r>
      <w:r>
        <w:rPr>
          <w:spacing w:val="-1"/>
          <w:sz w:val="24"/>
        </w:rPr>
        <w:t xml:space="preserve"> </w:t>
      </w:r>
      <w:r>
        <w:rPr>
          <w:sz w:val="24"/>
        </w:rPr>
        <w:t>solamente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indicación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Tribunal.</w:t>
      </w:r>
    </w:p>
    <w:p w14:paraId="12C22971" w14:textId="77777777" w:rsidR="00085B36" w:rsidRDefault="00B64954">
      <w:pPr>
        <w:pStyle w:val="Prrafodelista"/>
        <w:numPr>
          <w:ilvl w:val="0"/>
          <w:numId w:val="1"/>
        </w:numPr>
        <w:tabs>
          <w:tab w:val="left" w:pos="834"/>
        </w:tabs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abra el cuadernillo</w:t>
      </w:r>
      <w:r>
        <w:rPr>
          <w:spacing w:val="-1"/>
          <w:sz w:val="24"/>
        </w:rPr>
        <w:t xml:space="preserve"> </w:t>
      </w:r>
      <w:r>
        <w:rPr>
          <w:sz w:val="24"/>
        </w:rPr>
        <w:t>hasta que</w:t>
      </w:r>
      <w:r>
        <w:rPr>
          <w:spacing w:val="-3"/>
          <w:sz w:val="24"/>
        </w:rPr>
        <w:t xml:space="preserve"> </w:t>
      </w:r>
      <w:r>
        <w:rPr>
          <w:sz w:val="24"/>
        </w:rPr>
        <w:t>se le</w:t>
      </w:r>
      <w:r>
        <w:rPr>
          <w:spacing w:val="-3"/>
          <w:sz w:val="24"/>
        </w:rPr>
        <w:t xml:space="preserve"> </w:t>
      </w:r>
      <w:r>
        <w:rPr>
          <w:sz w:val="24"/>
        </w:rPr>
        <w:t>indique.</w:t>
      </w:r>
    </w:p>
    <w:p w14:paraId="3DBC82A8" w14:textId="77777777" w:rsidR="00085B36" w:rsidRDefault="00B64954">
      <w:pPr>
        <w:pStyle w:val="Prrafodelista"/>
        <w:numPr>
          <w:ilvl w:val="0"/>
          <w:numId w:val="1"/>
        </w:numPr>
        <w:tabs>
          <w:tab w:val="left" w:pos="834"/>
        </w:tabs>
        <w:ind w:right="121"/>
        <w:rPr>
          <w:sz w:val="24"/>
        </w:rPr>
      </w:pPr>
      <w:r>
        <w:rPr>
          <w:sz w:val="24"/>
        </w:rPr>
        <w:t>No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permite</w:t>
      </w:r>
      <w:r>
        <w:rPr>
          <w:spacing w:val="10"/>
          <w:sz w:val="24"/>
        </w:rPr>
        <w:t xml:space="preserve"> </w:t>
      </w:r>
      <w:r>
        <w:rPr>
          <w:sz w:val="24"/>
        </w:rPr>
        <w:t>el</w:t>
      </w:r>
      <w:r>
        <w:rPr>
          <w:spacing w:val="11"/>
          <w:sz w:val="24"/>
        </w:rPr>
        <w:t xml:space="preserve"> </w:t>
      </w:r>
      <w:r>
        <w:rPr>
          <w:sz w:val="24"/>
        </w:rPr>
        <w:t>uso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calculadora,</w:t>
      </w:r>
      <w:r>
        <w:rPr>
          <w:spacing w:val="9"/>
          <w:sz w:val="24"/>
        </w:rPr>
        <w:t xml:space="preserve"> </w:t>
      </w:r>
      <w:r>
        <w:rPr>
          <w:sz w:val="24"/>
        </w:rPr>
        <w:t>libros</w:t>
      </w:r>
      <w:r>
        <w:rPr>
          <w:spacing w:val="8"/>
          <w:sz w:val="24"/>
        </w:rPr>
        <w:t xml:space="preserve"> </w:t>
      </w:r>
      <w:r>
        <w:rPr>
          <w:sz w:val="24"/>
        </w:rPr>
        <w:t>ni</w:t>
      </w:r>
      <w:r>
        <w:rPr>
          <w:spacing w:val="12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11"/>
          <w:sz w:val="24"/>
        </w:rPr>
        <w:t xml:space="preserve"> </w:t>
      </w:r>
      <w:r>
        <w:rPr>
          <w:sz w:val="24"/>
        </w:rPr>
        <w:t>alguna,</w:t>
      </w:r>
      <w:r>
        <w:rPr>
          <w:spacing w:val="9"/>
          <w:sz w:val="24"/>
        </w:rPr>
        <w:t xml:space="preserve"> </w:t>
      </w:r>
      <w:r>
        <w:rPr>
          <w:sz w:val="24"/>
        </w:rPr>
        <w:t>móvil</w:t>
      </w:r>
      <w:r>
        <w:rPr>
          <w:spacing w:val="9"/>
          <w:sz w:val="24"/>
        </w:rPr>
        <w:t xml:space="preserve"> </w:t>
      </w:r>
      <w:r>
        <w:rPr>
          <w:sz w:val="24"/>
        </w:rPr>
        <w:t>ni</w:t>
      </w:r>
      <w:r>
        <w:rPr>
          <w:spacing w:val="8"/>
          <w:sz w:val="24"/>
        </w:rPr>
        <w:t xml:space="preserve"> </w:t>
      </w:r>
      <w:r>
        <w:rPr>
          <w:sz w:val="24"/>
        </w:rPr>
        <w:t>ningún</w:t>
      </w:r>
      <w:r>
        <w:rPr>
          <w:spacing w:val="-57"/>
          <w:sz w:val="24"/>
        </w:rPr>
        <w:t xml:space="preserve"> </w:t>
      </w:r>
      <w:r>
        <w:rPr>
          <w:sz w:val="24"/>
        </w:rPr>
        <w:t>otro</w:t>
      </w:r>
      <w:r>
        <w:rPr>
          <w:spacing w:val="-1"/>
          <w:sz w:val="24"/>
        </w:rPr>
        <w:t xml:space="preserve"> </w:t>
      </w:r>
      <w:r>
        <w:rPr>
          <w:sz w:val="24"/>
        </w:rPr>
        <w:t>dispositivo electrónico.</w:t>
      </w:r>
    </w:p>
    <w:p w14:paraId="03ED4020" w14:textId="77777777" w:rsidR="00085B36" w:rsidRDefault="00085B36">
      <w:pPr>
        <w:pStyle w:val="Textoindependiente"/>
      </w:pPr>
    </w:p>
    <w:p w14:paraId="3FC1BDFA" w14:textId="77777777" w:rsidR="00085B36" w:rsidRDefault="00B64954">
      <w:pPr>
        <w:pStyle w:val="Textoindependiente"/>
        <w:ind w:left="116" w:right="120"/>
        <w:jc w:val="both"/>
      </w:pPr>
      <w:proofErr w:type="gramStart"/>
      <w:r>
        <w:rPr>
          <w:b/>
          <w:u w:val="thick"/>
        </w:rPr>
        <w:t>QUINTO.-</w:t>
      </w:r>
      <w:proofErr w:type="gramEnd"/>
      <w:r>
        <w:rPr>
          <w:b/>
          <w:u w:val="thick"/>
        </w:rPr>
        <w:t xml:space="preserve"> </w:t>
      </w:r>
      <w:r>
        <w:t>Tras la rectificación, decidieron subsanar el error con la entrega de una fotocopia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custodiada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10 preguntas,</w:t>
      </w:r>
      <w:r>
        <w:rPr>
          <w:spacing w:val="-1"/>
        </w:rPr>
        <w:t xml:space="preserve"> </w:t>
      </w:r>
      <w:r>
        <w:t>despué</w:t>
      </w:r>
      <w:r>
        <w:t>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haber finalizado la</w:t>
      </w:r>
      <w:r>
        <w:rPr>
          <w:spacing w:val="-1"/>
        </w:rPr>
        <w:t xml:space="preserve"> </w:t>
      </w:r>
      <w:r>
        <w:t>prueba</w:t>
      </w:r>
      <w:r>
        <w:rPr>
          <w:spacing w:val="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haberme</w:t>
      </w:r>
      <w:r>
        <w:rPr>
          <w:spacing w:val="-2"/>
        </w:rPr>
        <w:t xml:space="preserve"> </w:t>
      </w:r>
      <w:r>
        <w:t>marchado.</w:t>
      </w:r>
    </w:p>
    <w:p w14:paraId="06A1FC10" w14:textId="77777777" w:rsidR="00085B36" w:rsidRDefault="00085B36">
      <w:pPr>
        <w:pStyle w:val="Textoindependiente"/>
      </w:pPr>
    </w:p>
    <w:p w14:paraId="0F4F95EE" w14:textId="77777777" w:rsidR="00085B36" w:rsidRDefault="00B64954">
      <w:pPr>
        <w:pStyle w:val="Textoindependiente"/>
        <w:spacing w:before="1"/>
        <w:ind w:left="116" w:right="117"/>
        <w:jc w:val="both"/>
      </w:pPr>
      <w:r>
        <w:t>Pudiendo</w:t>
      </w:r>
      <w:r>
        <w:rPr>
          <w:spacing w:val="1"/>
        </w:rPr>
        <w:t xml:space="preserve"> </w:t>
      </w:r>
      <w:r>
        <w:t>comprobar</w:t>
      </w:r>
      <w:r>
        <w:rPr>
          <w:spacing w:val="1"/>
        </w:rPr>
        <w:t xml:space="preserve"> </w:t>
      </w:r>
      <w:r>
        <w:t>cómo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incumplieron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cuadernillos</w:t>
      </w:r>
      <w:r>
        <w:rPr>
          <w:spacing w:val="1"/>
        </w:rPr>
        <w:t xml:space="preserve"> </w:t>
      </w:r>
      <w:r>
        <w:t>abiertos,</w:t>
      </w:r>
      <w:r>
        <w:rPr>
          <w:spacing w:val="-57"/>
        </w:rPr>
        <w:t xml:space="preserve"> </w:t>
      </w:r>
      <w:r>
        <w:t>fotografiados y como se estaban utilizando dispositivos móviles a pesar de estar prohibido su</w:t>
      </w:r>
      <w:r>
        <w:rPr>
          <w:spacing w:val="1"/>
        </w:rPr>
        <w:t xml:space="preserve"> </w:t>
      </w:r>
      <w:r>
        <w:t>uso,</w:t>
      </w:r>
      <w:r>
        <w:rPr>
          <w:spacing w:val="-1"/>
        </w:rPr>
        <w:t xml:space="preserve"> </w:t>
      </w:r>
      <w:r>
        <w:t>o la</w:t>
      </w:r>
      <w:r>
        <w:rPr>
          <w:spacing w:val="-1"/>
        </w:rPr>
        <w:t xml:space="preserve"> </w:t>
      </w:r>
      <w:r>
        <w:t>salida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opositoras al servicio sin acompañamiento.</w:t>
      </w:r>
    </w:p>
    <w:p w14:paraId="7B379410" w14:textId="77777777" w:rsidR="00085B36" w:rsidRDefault="00085B36">
      <w:pPr>
        <w:pStyle w:val="Textoindependiente"/>
        <w:rPr>
          <w:sz w:val="26"/>
        </w:rPr>
      </w:pPr>
    </w:p>
    <w:p w14:paraId="1E382A64" w14:textId="77777777" w:rsidR="00085B36" w:rsidRDefault="00085B36">
      <w:pPr>
        <w:pStyle w:val="Textoindependiente"/>
        <w:spacing w:before="2"/>
        <w:rPr>
          <w:sz w:val="28"/>
        </w:rPr>
      </w:pPr>
    </w:p>
    <w:p w14:paraId="6BBF0C7A" w14:textId="77777777" w:rsidR="00085B36" w:rsidRDefault="00B64954">
      <w:pPr>
        <w:pStyle w:val="Textoindependiente"/>
        <w:spacing w:before="1"/>
        <w:ind w:left="111"/>
        <w:jc w:val="both"/>
      </w:pPr>
      <w:r>
        <w:t>Por</w:t>
      </w:r>
      <w:r>
        <w:rPr>
          <w:spacing w:val="-2"/>
        </w:rPr>
        <w:t xml:space="preserve"> </w:t>
      </w:r>
      <w:r>
        <w:t>todo lo expuesto</w:t>
      </w:r>
      <w:r>
        <w:rPr>
          <w:spacing w:val="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su virtud,</w:t>
      </w:r>
    </w:p>
    <w:p w14:paraId="1B4E8F78" w14:textId="77777777" w:rsidR="00085B36" w:rsidRDefault="00085B36">
      <w:pPr>
        <w:pStyle w:val="Textoindependiente"/>
        <w:rPr>
          <w:sz w:val="26"/>
        </w:rPr>
      </w:pPr>
    </w:p>
    <w:p w14:paraId="2FE2BED8" w14:textId="77777777" w:rsidR="00085B36" w:rsidRDefault="00B64954">
      <w:pPr>
        <w:pStyle w:val="Ttulo1"/>
        <w:spacing w:line="274" w:lineRule="exact"/>
        <w:jc w:val="both"/>
      </w:pPr>
      <w:r>
        <w:t>SOLICITO</w:t>
      </w:r>
      <w:r>
        <w:rPr>
          <w:spacing w:val="26"/>
        </w:rPr>
        <w:t xml:space="preserve"> </w:t>
      </w:r>
      <w:r>
        <w:t>DE</w:t>
      </w:r>
      <w:r>
        <w:rPr>
          <w:spacing w:val="84"/>
        </w:rPr>
        <w:t xml:space="preserve"> </w:t>
      </w:r>
      <w:r>
        <w:t>ESA</w:t>
      </w:r>
      <w:r>
        <w:rPr>
          <w:spacing w:val="84"/>
        </w:rPr>
        <w:t xml:space="preserve"> </w:t>
      </w:r>
      <w:r>
        <w:t>DIRECCIÓN</w:t>
      </w:r>
      <w:r>
        <w:rPr>
          <w:spacing w:val="87"/>
        </w:rPr>
        <w:t xml:space="preserve"> </w:t>
      </w:r>
      <w:r>
        <w:t>GENERAL</w:t>
      </w:r>
      <w:r>
        <w:rPr>
          <w:spacing w:val="86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t>PERSONAL</w:t>
      </w:r>
      <w:r>
        <w:rPr>
          <w:spacing w:val="85"/>
        </w:rPr>
        <w:t xml:space="preserve"> </w:t>
      </w:r>
      <w:r>
        <w:t>DEL</w:t>
      </w:r>
      <w:r>
        <w:rPr>
          <w:spacing w:val="87"/>
        </w:rPr>
        <w:t xml:space="preserve"> </w:t>
      </w:r>
      <w:r>
        <w:t>SERVICIO</w:t>
      </w:r>
    </w:p>
    <w:p w14:paraId="28C02C8D" w14:textId="12EAB1F7" w:rsidR="00085B36" w:rsidRDefault="00B64954">
      <w:pPr>
        <w:pStyle w:val="Textoindependiente"/>
        <w:ind w:left="114" w:right="112"/>
        <w:jc w:val="both"/>
      </w:pPr>
      <w:r>
        <w:rPr>
          <w:b/>
        </w:rPr>
        <w:t>ANDALUZ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interpuesto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formulada</w:t>
      </w:r>
      <w:r>
        <w:rPr>
          <w:spacing w:val="-57"/>
        </w:rPr>
        <w:t xml:space="preserve"> </w:t>
      </w:r>
      <w:r>
        <w:rPr>
          <w:b/>
        </w:rPr>
        <w:t xml:space="preserve">ALEGACIÓN-IMPUGNACIÓN </w:t>
      </w:r>
      <w:r>
        <w:t>de las pruebas selectivas SAS OEP 2021-2022 celebradas</w:t>
      </w:r>
      <w:r>
        <w:rPr>
          <w:spacing w:val="1"/>
        </w:rPr>
        <w:t xml:space="preserve"> </w:t>
      </w:r>
      <w:r>
        <w:t>el día 20 de Febrero de 2.022, correspondiente a la categoría de Técnico Especialista en</w:t>
      </w:r>
      <w:r>
        <w:rPr>
          <w:spacing w:val="1"/>
        </w:rPr>
        <w:t xml:space="preserve"> </w:t>
      </w:r>
      <w:r>
        <w:t>Radiodiagnóstico, con la consiguiente repetición de las pruebas del ejercicio de la fase de</w:t>
      </w:r>
      <w:r>
        <w:rPr>
          <w:spacing w:val="1"/>
        </w:rPr>
        <w:t xml:space="preserve"> </w:t>
      </w:r>
      <w:r>
        <w:t xml:space="preserve">oposición  </w:t>
      </w:r>
      <w:r>
        <w:rPr>
          <w:spacing w:val="1"/>
        </w:rPr>
        <w:t xml:space="preserve"> </w:t>
      </w:r>
      <w:r>
        <w:t xml:space="preserve">afectadas,  </w:t>
      </w:r>
      <w:r>
        <w:rPr>
          <w:spacing w:val="1"/>
        </w:rPr>
        <w:t xml:space="preserve"> </w:t>
      </w:r>
      <w:r>
        <w:t xml:space="preserve">que    permita    una    total    garantía    del </w:t>
      </w:r>
      <w:r>
        <w:t xml:space="preserve">   proceso    selectivo    y</w:t>
      </w:r>
      <w:r>
        <w:rPr>
          <w:spacing w:val="1"/>
        </w:rPr>
        <w:t xml:space="preserve"> </w:t>
      </w:r>
      <w:r>
        <w:t>ser garantes de ejercer mi Derecho claramente vulnerado en</w:t>
      </w:r>
      <w:r>
        <w:rPr>
          <w:spacing w:val="1"/>
        </w:rPr>
        <w:t xml:space="preserve"> </w:t>
      </w:r>
      <w:r>
        <w:t>base a los principios de igualdad,</w:t>
      </w:r>
      <w:r>
        <w:rPr>
          <w:spacing w:val="-57"/>
        </w:rPr>
        <w:t xml:space="preserve"> </w:t>
      </w:r>
      <w:r>
        <w:t>mérito,</w:t>
      </w:r>
      <w:r>
        <w:rPr>
          <w:spacing w:val="1"/>
        </w:rPr>
        <w:t xml:space="preserve"> </w:t>
      </w:r>
      <w:r>
        <w:t>capacidad, transparencia</w:t>
      </w:r>
      <w:r>
        <w:rPr>
          <w:spacing w:val="1"/>
        </w:rPr>
        <w:t xml:space="preserve"> </w:t>
      </w:r>
      <w:r>
        <w:t>y seguridad jurídica en</w:t>
      </w:r>
      <w:r>
        <w:rPr>
          <w:spacing w:val="1"/>
        </w:rPr>
        <w:t xml:space="preserve"> </w:t>
      </w:r>
      <w:r>
        <w:t>oposiciones</w:t>
      </w:r>
      <w:r>
        <w:rPr>
          <w:spacing w:val="1"/>
        </w:rPr>
        <w:t xml:space="preserve"> </w:t>
      </w:r>
      <w:r>
        <w:t>y concursos</w:t>
      </w:r>
      <w:r>
        <w:rPr>
          <w:spacing w:val="1"/>
        </w:rPr>
        <w:t xml:space="preserve"> </w:t>
      </w:r>
      <w:r>
        <w:t>ante la</w:t>
      </w:r>
      <w:r>
        <w:rPr>
          <w:spacing w:val="1"/>
        </w:rPr>
        <w:t xml:space="preserve"> </w:t>
      </w:r>
      <w:r>
        <w:t xml:space="preserve">Administración </w:t>
      </w:r>
      <w:r>
        <w:t>Pública</w:t>
      </w:r>
    </w:p>
    <w:p w14:paraId="6F79ED05" w14:textId="77777777" w:rsidR="00085B36" w:rsidRDefault="00085B36">
      <w:pPr>
        <w:pStyle w:val="Textoindependiente"/>
        <w:spacing w:before="10"/>
        <w:rPr>
          <w:sz w:val="23"/>
        </w:rPr>
      </w:pPr>
    </w:p>
    <w:p w14:paraId="3386C3D1" w14:textId="3640A3C7" w:rsidR="00085B36" w:rsidRDefault="00B64954">
      <w:pPr>
        <w:pStyle w:val="Textoindependiente"/>
        <w:ind w:left="171"/>
        <w:jc w:val="both"/>
      </w:pPr>
      <w:r>
        <w:t>En ……………</w:t>
      </w:r>
      <w:proofErr w:type="gramStart"/>
      <w:r>
        <w:t>…….</w:t>
      </w:r>
      <w:proofErr w:type="gramEnd"/>
      <w:r>
        <w:t xml:space="preserve">a </w:t>
      </w:r>
      <w:r w:rsidRPr="00B64954">
        <w:t>………</w:t>
      </w:r>
      <w:r>
        <w:t>de</w:t>
      </w:r>
      <w:r>
        <w:rPr>
          <w:spacing w:val="-1"/>
        </w:rPr>
        <w:t xml:space="preserve"> </w:t>
      </w:r>
      <w:r>
        <w:t>febrero de</w:t>
      </w:r>
      <w:r>
        <w:rPr>
          <w:spacing w:val="-1"/>
        </w:rPr>
        <w:t xml:space="preserve"> </w:t>
      </w:r>
      <w:r>
        <w:t>2022</w:t>
      </w:r>
    </w:p>
    <w:p w14:paraId="5412EB16" w14:textId="77777777" w:rsidR="00085B36" w:rsidRDefault="00085B36">
      <w:pPr>
        <w:pStyle w:val="Textoindependiente"/>
        <w:rPr>
          <w:sz w:val="26"/>
        </w:rPr>
      </w:pPr>
    </w:p>
    <w:p w14:paraId="74D193BD" w14:textId="77777777" w:rsidR="00085B36" w:rsidRDefault="00085B36">
      <w:pPr>
        <w:pStyle w:val="Textoindependiente"/>
        <w:rPr>
          <w:sz w:val="26"/>
        </w:rPr>
      </w:pPr>
    </w:p>
    <w:p w14:paraId="271DB751" w14:textId="77777777" w:rsidR="00085B36" w:rsidRDefault="00085B36">
      <w:pPr>
        <w:pStyle w:val="Textoindependiente"/>
        <w:rPr>
          <w:sz w:val="26"/>
        </w:rPr>
      </w:pPr>
    </w:p>
    <w:p w14:paraId="3A0E696E" w14:textId="77777777" w:rsidR="00085B36" w:rsidRDefault="00085B36">
      <w:pPr>
        <w:pStyle w:val="Textoindependiente"/>
        <w:spacing w:before="8"/>
        <w:rPr>
          <w:sz w:val="34"/>
        </w:rPr>
      </w:pPr>
    </w:p>
    <w:p w14:paraId="55EF73FB" w14:textId="77777777" w:rsidR="00085B36" w:rsidRDefault="00B64954">
      <w:pPr>
        <w:pStyle w:val="Textoindependiente"/>
        <w:tabs>
          <w:tab w:val="left" w:pos="5280"/>
        </w:tabs>
        <w:spacing w:before="1"/>
        <w:ind w:left="171"/>
        <w:jc w:val="both"/>
      </w:pPr>
      <w:r>
        <w:t xml:space="preserve">Fdo.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85B36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80E8A"/>
    <w:multiLevelType w:val="hybridMultilevel"/>
    <w:tmpl w:val="CED65BD8"/>
    <w:lvl w:ilvl="0" w:tplc="E278B144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w w:val="100"/>
        <w:lang w:val="es-ES" w:eastAsia="en-US" w:bidi="ar-SA"/>
      </w:rPr>
    </w:lvl>
    <w:lvl w:ilvl="1" w:tplc="07662C16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8D686FF4">
      <w:numFmt w:val="bullet"/>
      <w:lvlText w:val="•"/>
      <w:lvlJc w:val="left"/>
      <w:pPr>
        <w:ind w:left="2533" w:hanging="360"/>
      </w:pPr>
      <w:rPr>
        <w:rFonts w:hint="default"/>
        <w:lang w:val="es-ES" w:eastAsia="en-US" w:bidi="ar-SA"/>
      </w:rPr>
    </w:lvl>
    <w:lvl w:ilvl="3" w:tplc="405C80FC">
      <w:numFmt w:val="bullet"/>
      <w:lvlText w:val="•"/>
      <w:lvlJc w:val="left"/>
      <w:pPr>
        <w:ind w:left="3379" w:hanging="360"/>
      </w:pPr>
      <w:rPr>
        <w:rFonts w:hint="default"/>
        <w:lang w:val="es-ES" w:eastAsia="en-US" w:bidi="ar-SA"/>
      </w:rPr>
    </w:lvl>
    <w:lvl w:ilvl="4" w:tplc="A37C5CD2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5" w:tplc="49D034DE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89DE6A4E">
      <w:numFmt w:val="bullet"/>
      <w:lvlText w:val="•"/>
      <w:lvlJc w:val="left"/>
      <w:pPr>
        <w:ind w:left="5919" w:hanging="360"/>
      </w:pPr>
      <w:rPr>
        <w:rFonts w:hint="default"/>
        <w:lang w:val="es-ES" w:eastAsia="en-US" w:bidi="ar-SA"/>
      </w:rPr>
    </w:lvl>
    <w:lvl w:ilvl="7" w:tplc="BFB047F2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8BC0CEC4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B36"/>
    <w:rsid w:val="00085B36"/>
    <w:rsid w:val="00B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14727"/>
  <w15:docId w15:val="{85682B91-0CEB-4E90-80B7-88DBD0B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19"/>
      <w:ind w:left="11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aosinos</dc:creator>
  <cp:lastModifiedBy>José Joaquin Durán González</cp:lastModifiedBy>
  <cp:revision>2</cp:revision>
  <dcterms:created xsi:type="dcterms:W3CDTF">2022-02-22T13:05:00Z</dcterms:created>
  <dcterms:modified xsi:type="dcterms:W3CDTF">2022-02-22T13:11:00Z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