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FAE54" w14:textId="7F3D626E" w:rsidR="008E67C3" w:rsidRPr="00662C64" w:rsidRDefault="00F870EF" w:rsidP="00A47983">
      <w:pPr>
        <w:jc w:val="both"/>
        <w:rPr>
          <w:rFonts w:asciiTheme="minorHAnsi" w:hAnsiTheme="minorHAnsi" w:cstheme="minorHAnsi"/>
          <w:b/>
          <w:noProof/>
          <w:color w:val="0000FF"/>
          <w:sz w:val="26"/>
          <w:szCs w:val="26"/>
          <w:lang w:eastAsia="es-ES"/>
        </w:rPr>
      </w:pPr>
      <w:bookmarkStart w:id="0" w:name="_Hlk122686422"/>
      <w:bookmarkStart w:id="1" w:name="_Hlk91690836"/>
      <w:bookmarkStart w:id="2" w:name="_Hlk91691766"/>
      <w:r w:rsidRPr="00662C64">
        <w:rPr>
          <w:rFonts w:asciiTheme="minorHAnsi" w:hAnsiTheme="minorHAnsi" w:cstheme="minorHAnsi"/>
          <w:b/>
          <w:noProof/>
          <w:color w:val="0000FF"/>
          <w:sz w:val="26"/>
          <w:szCs w:val="26"/>
          <w:lang w:eastAsia="es-ES"/>
        </w:rPr>
        <w:t>SERMAS.</w:t>
      </w:r>
      <w:bookmarkEnd w:id="0"/>
      <w:r w:rsidR="00877058" w:rsidRPr="00662C64">
        <w:rPr>
          <w:rFonts w:asciiTheme="minorHAnsi" w:hAnsiTheme="minorHAnsi" w:cstheme="minorHAnsi"/>
          <w:b/>
          <w:noProof/>
          <w:color w:val="0000FF"/>
          <w:sz w:val="26"/>
          <w:szCs w:val="26"/>
          <w:lang w:eastAsia="es-ES"/>
        </w:rPr>
        <w:t xml:space="preserve"> </w:t>
      </w:r>
      <w:r w:rsidR="009A5441" w:rsidRPr="00662C64">
        <w:rPr>
          <w:rFonts w:asciiTheme="minorHAnsi" w:hAnsiTheme="minorHAnsi" w:cstheme="minorHAnsi"/>
          <w:b/>
          <w:noProof/>
          <w:color w:val="0000FF"/>
          <w:sz w:val="26"/>
          <w:szCs w:val="26"/>
          <w:lang w:eastAsia="es-ES"/>
        </w:rPr>
        <w:t xml:space="preserve">PROCESO DE </w:t>
      </w:r>
      <w:r w:rsidR="00F77B2C" w:rsidRPr="00662C64">
        <w:rPr>
          <w:rFonts w:asciiTheme="minorHAnsi" w:hAnsiTheme="minorHAnsi" w:cstheme="minorHAnsi"/>
          <w:b/>
          <w:noProof/>
          <w:color w:val="0000FF"/>
          <w:sz w:val="26"/>
          <w:szCs w:val="26"/>
          <w:lang w:eastAsia="es-ES"/>
        </w:rPr>
        <w:t>ESTABILIZACIÓN</w:t>
      </w:r>
      <w:r w:rsidR="009A5441" w:rsidRPr="00662C64">
        <w:rPr>
          <w:rFonts w:asciiTheme="minorHAnsi" w:hAnsiTheme="minorHAnsi" w:cstheme="minorHAnsi"/>
          <w:b/>
          <w:noProof/>
          <w:color w:val="0000FF"/>
          <w:sz w:val="26"/>
          <w:szCs w:val="26"/>
          <w:lang w:eastAsia="es-ES"/>
        </w:rPr>
        <w:t xml:space="preserve"> </w:t>
      </w:r>
      <w:r w:rsidR="008E67C3" w:rsidRPr="00662C64">
        <w:rPr>
          <w:rFonts w:asciiTheme="minorHAnsi" w:hAnsiTheme="minorHAnsi" w:cstheme="minorHAnsi"/>
          <w:b/>
          <w:noProof/>
          <w:color w:val="0000FF"/>
          <w:sz w:val="26"/>
          <w:szCs w:val="26"/>
          <w:lang w:eastAsia="es-ES"/>
        </w:rPr>
        <w:t xml:space="preserve">2022, </w:t>
      </w:r>
      <w:r w:rsidR="00877058" w:rsidRPr="00662C64">
        <w:rPr>
          <w:rFonts w:asciiTheme="minorHAnsi" w:hAnsiTheme="minorHAnsi" w:cstheme="minorHAnsi"/>
          <w:b/>
          <w:noProof/>
          <w:color w:val="0000FF"/>
          <w:sz w:val="26"/>
          <w:szCs w:val="26"/>
          <w:lang w:eastAsia="es-ES"/>
        </w:rPr>
        <w:t>CONCURSO DE MERITOS</w:t>
      </w:r>
      <w:r w:rsidR="008E67C3" w:rsidRPr="00662C64">
        <w:rPr>
          <w:rFonts w:asciiTheme="minorHAnsi" w:hAnsiTheme="minorHAnsi" w:cstheme="minorHAnsi"/>
          <w:b/>
          <w:noProof/>
          <w:color w:val="0000FF"/>
          <w:sz w:val="26"/>
          <w:szCs w:val="26"/>
          <w:lang w:eastAsia="es-ES"/>
        </w:rPr>
        <w:t xml:space="preserve">. </w:t>
      </w:r>
      <w:r w:rsidR="00086EF4">
        <w:rPr>
          <w:rFonts w:asciiTheme="minorHAnsi" w:hAnsiTheme="minorHAnsi" w:cstheme="minorHAnsi"/>
          <w:b/>
          <w:noProof/>
          <w:color w:val="0000FF"/>
          <w:sz w:val="26"/>
          <w:szCs w:val="26"/>
          <w:lang w:eastAsia="es-ES"/>
        </w:rPr>
        <w:t>2ª VUELTA</w:t>
      </w:r>
      <w:r w:rsidR="006A308E" w:rsidRPr="00662C64">
        <w:rPr>
          <w:rFonts w:asciiTheme="minorHAnsi" w:hAnsiTheme="minorHAnsi" w:cstheme="minorHAnsi"/>
          <w:b/>
          <w:noProof/>
          <w:color w:val="0000FF"/>
          <w:sz w:val="26"/>
          <w:szCs w:val="26"/>
          <w:lang w:eastAsia="es-ES"/>
        </w:rPr>
        <w:t> </w:t>
      </w:r>
      <w:r w:rsidR="006A308E" w:rsidRPr="00662C64">
        <w:rPr>
          <w:rFonts w:asciiTheme="minorHAnsi" w:hAnsiTheme="minorHAnsi" w:cstheme="minorHAnsi"/>
          <w:b/>
          <w:bCs/>
          <w:noProof/>
          <w:color w:val="0000FF"/>
          <w:sz w:val="26"/>
          <w:szCs w:val="26"/>
          <w:lang w:eastAsia="es-ES"/>
        </w:rPr>
        <w:t>SE PUBLICA LA RELACIÓN DE PLAZAS OFERTADAS Y SE FIJA LA FECHA Y EL PROCEDIMIENTO A SEGUIR PARA LA ELECCIÓN DE PLAZAS</w:t>
      </w:r>
      <w:r w:rsidR="006A308E" w:rsidRPr="00662C64">
        <w:rPr>
          <w:rFonts w:asciiTheme="minorHAnsi" w:hAnsiTheme="minorHAnsi" w:cstheme="minorHAnsi"/>
          <w:b/>
          <w:noProof/>
          <w:color w:val="0000FF"/>
          <w:sz w:val="26"/>
          <w:szCs w:val="26"/>
          <w:lang w:eastAsia="es-ES"/>
        </w:rPr>
        <w:t xml:space="preserve">  Y LA ENTREGA DE DOCUMENTACIÓN ACREDITATIVA </w:t>
      </w:r>
      <w:r w:rsidR="008E67C3" w:rsidRPr="00662C64">
        <w:rPr>
          <w:rFonts w:asciiTheme="minorHAnsi" w:hAnsiTheme="minorHAnsi" w:cstheme="minorHAnsi"/>
          <w:b/>
          <w:noProof/>
          <w:color w:val="0000FF"/>
          <w:sz w:val="26"/>
          <w:szCs w:val="26"/>
          <w:lang w:eastAsia="es-ES"/>
        </w:rPr>
        <w:t>EN LA CATEGORÍA DE TÉCNICO SUPERIOR ESPECIALISTA EN ANATOMÍA PATOLÓGICA</w:t>
      </w:r>
      <w:r w:rsidR="00A47983" w:rsidRPr="00662C64">
        <w:rPr>
          <w:rFonts w:asciiTheme="minorHAnsi" w:hAnsiTheme="minorHAnsi" w:cstheme="minorHAnsi"/>
          <w:b/>
          <w:noProof/>
          <w:color w:val="0000FF"/>
          <w:sz w:val="26"/>
          <w:szCs w:val="26"/>
          <w:lang w:eastAsia="es-ES"/>
        </w:rPr>
        <w:t>.</w:t>
      </w:r>
    </w:p>
    <w:p w14:paraId="050FC887" w14:textId="31E97B8B" w:rsidR="008E67C3" w:rsidRDefault="0019579F" w:rsidP="008E67C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b/>
          <w:bCs/>
          <w:sz w:val="26"/>
          <w:szCs w:val="26"/>
        </w:rPr>
      </w:pPr>
      <w:hyperlink r:id="rId8" w:history="1">
        <w:r w:rsidRPr="0019579F">
          <w:rPr>
            <w:rStyle w:val="Hipervnculo"/>
            <w:b/>
            <w:bCs/>
            <w:sz w:val="26"/>
            <w:szCs w:val="26"/>
          </w:rPr>
          <w:t>10 RESOLUCIÓN de 6 de marzo de 2025, de la Dirección General de Recursos Humanos y Relaciones Laborales del Servicio Madrileño de Salud, por la que se declara superado el proceso selectivo mediante Concurso de Méritos por el turno libre para el acceso a la condición de personal estatutario fijo en la categoría de Técnico Superior Especialista en Anatomía Patológica (Personal Sanitario del Grupo C, Subgrupo C1), se publica la relación de plazas ofertadas y se fija la fecha y el procedimiento a seguir para la elección de plazas por los aspirantes y la entrega de documentación acreditativa.</w:t>
        </w:r>
      </w:hyperlink>
    </w:p>
    <w:p w14:paraId="139A541E" w14:textId="4980D9E0" w:rsidR="00A35E76" w:rsidRPr="00A634BE" w:rsidRDefault="00A35E76" w:rsidP="00A35E76">
      <w:pPr>
        <w:pStyle w:val="Prrafodelista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/>
          <w:bCs/>
          <w:color w:val="333333"/>
          <w:sz w:val="28"/>
          <w:szCs w:val="28"/>
        </w:rPr>
      </w:pPr>
      <w:bookmarkStart w:id="3" w:name="_Hlk193361556"/>
      <w:r w:rsidRPr="00A35E76">
        <w:rPr>
          <w:sz w:val="24"/>
          <w:szCs w:val="24"/>
        </w:rPr>
        <w:t>La elección</w:t>
      </w:r>
      <w:r w:rsidRPr="00A35E76">
        <w:rPr>
          <w:sz w:val="24"/>
          <w:szCs w:val="24"/>
        </w:rPr>
        <w:t xml:space="preserve"> de plazas y la presentación de la documentación acreditativa del cumplimiento de requisitos por las personas incluidas en el Anexo I se realizarán exclusivamente de forma electrónica, mediante la cumplimentación y envío de</w:t>
      </w:r>
      <w:r w:rsidR="00A634BE">
        <w:rPr>
          <w:sz w:val="24"/>
          <w:szCs w:val="24"/>
        </w:rPr>
        <w:t xml:space="preserve"> este</w:t>
      </w:r>
      <w:r>
        <w:rPr>
          <w:sz w:val="24"/>
          <w:szCs w:val="24"/>
        </w:rPr>
        <w:t xml:space="preserve">  </w:t>
      </w:r>
      <w:hyperlink r:id="rId9" w:tgtFrame="_blank" w:history="1">
        <w:r w:rsidRPr="00A634BE">
          <w:rPr>
            <w:rStyle w:val="Textoennegrita"/>
            <w:rFonts w:ascii="Montserrat-light" w:hAnsi="Montserrat-light"/>
            <w:color w:val="2F5496" w:themeColor="accent1" w:themeShade="BF"/>
            <w:sz w:val="27"/>
            <w:szCs w:val="27"/>
            <w:u w:val="single"/>
          </w:rPr>
          <w:t>Formulario</w:t>
        </w:r>
      </w:hyperlink>
      <w:r w:rsidRPr="00A634BE">
        <w:rPr>
          <w:rFonts w:ascii="Montserrat-light" w:hAnsi="Montserrat-light"/>
          <w:color w:val="2F5496" w:themeColor="accent1" w:themeShade="BF"/>
          <w:sz w:val="27"/>
          <w:szCs w:val="27"/>
          <w:u w:val="single"/>
        </w:rPr>
        <w:t xml:space="preserve"> </w:t>
      </w:r>
    </w:p>
    <w:p w14:paraId="55067886" w14:textId="77777777" w:rsidR="00086EF4" w:rsidRPr="00086EF4" w:rsidRDefault="00A634BE" w:rsidP="00086EF4">
      <w:pPr>
        <w:pStyle w:val="Prrafodelista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/>
          <w:bCs/>
          <w:color w:val="333333"/>
          <w:sz w:val="26"/>
          <w:szCs w:val="26"/>
        </w:rPr>
      </w:pPr>
      <w:r w:rsidRPr="00A634BE">
        <w:rPr>
          <w:rFonts w:asciiTheme="minorHAnsi" w:hAnsiTheme="minorHAnsi" w:cstheme="minorHAnsi"/>
          <w:sz w:val="27"/>
          <w:szCs w:val="27"/>
        </w:rPr>
        <w:t>Plaza ofertada</w:t>
      </w:r>
      <w:r w:rsidRPr="00A634BE">
        <w:rPr>
          <w:rFonts w:asciiTheme="minorHAnsi" w:hAnsiTheme="minorHAnsi" w:cstheme="minorHAnsi"/>
          <w:b/>
          <w:bCs/>
          <w:sz w:val="27"/>
          <w:szCs w:val="27"/>
        </w:rPr>
        <w:t xml:space="preserve">: </w:t>
      </w:r>
      <w:r w:rsidRPr="00A634BE">
        <w:rPr>
          <w:rFonts w:asciiTheme="minorHAnsi" w:hAnsiTheme="minorHAnsi" w:cstheme="minorHAnsi"/>
          <w:b/>
          <w:bCs/>
          <w:sz w:val="26"/>
          <w:szCs w:val="26"/>
        </w:rPr>
        <w:t xml:space="preserve">1 PLAZA EN EL </w:t>
      </w:r>
      <w:r w:rsidRPr="00A634BE">
        <w:rPr>
          <w:b/>
          <w:bCs/>
          <w:sz w:val="26"/>
          <w:szCs w:val="26"/>
        </w:rPr>
        <w:t>HOSPITA</w:t>
      </w:r>
      <w:r w:rsidRPr="00A634BE">
        <w:rPr>
          <w:b/>
          <w:bCs/>
          <w:sz w:val="26"/>
          <w:szCs w:val="26"/>
        </w:rPr>
        <w:t>L</w:t>
      </w:r>
      <w:r w:rsidRPr="00A634BE">
        <w:rPr>
          <w:b/>
          <w:bCs/>
          <w:sz w:val="26"/>
          <w:szCs w:val="26"/>
        </w:rPr>
        <w:t xml:space="preserve"> EL ESCORIAL</w:t>
      </w:r>
      <w:r w:rsidRPr="00A634B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EN LA LOCALIDAD DE </w:t>
      </w:r>
      <w:r w:rsidRPr="00A634BE">
        <w:rPr>
          <w:sz w:val="26"/>
          <w:szCs w:val="26"/>
        </w:rPr>
        <w:t>SAN LORENZO DEL ESCORIAL</w:t>
      </w:r>
      <w:r>
        <w:rPr>
          <w:sz w:val="26"/>
          <w:szCs w:val="26"/>
        </w:rPr>
        <w:t xml:space="preserve">  </w:t>
      </w:r>
    </w:p>
    <w:p w14:paraId="56455757" w14:textId="32933935" w:rsidR="00A35E76" w:rsidRPr="00086EF4" w:rsidRDefault="00A35E76" w:rsidP="00086EF4">
      <w:pPr>
        <w:pStyle w:val="Prrafodelista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/>
          <w:bCs/>
          <w:color w:val="333333"/>
          <w:sz w:val="26"/>
          <w:szCs w:val="26"/>
        </w:rPr>
      </w:pPr>
      <w:r w:rsidRPr="00086EF4">
        <w:rPr>
          <w:rStyle w:val="Textoennegrita"/>
          <w:rFonts w:asciiTheme="minorHAnsi" w:hAnsiTheme="minorHAnsi" w:cstheme="minorHAnsi"/>
          <w:b w:val="0"/>
          <w:bCs w:val="0"/>
          <w:sz w:val="27"/>
          <w:szCs w:val="27"/>
        </w:rPr>
        <w:t>Sigue estas</w:t>
      </w:r>
      <w:r w:rsidRPr="00086EF4">
        <w:rPr>
          <w:rStyle w:val="Textoennegrita"/>
          <w:rFonts w:ascii="Montserrat-light" w:hAnsi="Montserrat-light"/>
          <w:sz w:val="27"/>
          <w:szCs w:val="27"/>
        </w:rPr>
        <w:t xml:space="preserve">  </w:t>
      </w:r>
      <w:hyperlink r:id="rId10" w:tgtFrame="_blank" w:history="1">
        <w:r w:rsidRPr="00086EF4">
          <w:rPr>
            <w:rStyle w:val="Hipervnculo"/>
            <w:rFonts w:ascii="Montserrat-light" w:hAnsi="Montserrat-light"/>
            <w:b/>
            <w:bCs/>
            <w:color w:val="2F5496" w:themeColor="accent1" w:themeShade="BF"/>
            <w:sz w:val="27"/>
            <w:szCs w:val="27"/>
          </w:rPr>
          <w:t>Instrucciones</w:t>
        </w:r>
      </w:hyperlink>
      <w:r w:rsidRPr="00086EF4">
        <w:rPr>
          <w:rStyle w:val="Textoennegrita"/>
          <w:rFonts w:ascii="Montserrat-light" w:hAnsi="Montserrat-light"/>
          <w:color w:val="333333"/>
          <w:sz w:val="27"/>
          <w:szCs w:val="27"/>
        </w:rPr>
        <w:t> </w:t>
      </w:r>
      <w:r w:rsidRPr="00086EF4">
        <w:rPr>
          <w:rFonts w:asciiTheme="minorHAnsi" w:hAnsiTheme="minorHAnsi" w:cstheme="minorHAnsi"/>
          <w:b/>
          <w:bCs/>
          <w:sz w:val="27"/>
          <w:szCs w:val="27"/>
        </w:rPr>
        <w:t>para la elección de plaza y presentación de la documentación acreditativa</w:t>
      </w:r>
    </w:p>
    <w:p w14:paraId="1E872B40" w14:textId="77777777" w:rsidR="00086EF4" w:rsidRDefault="00A35E76" w:rsidP="00086EF4">
      <w:pPr>
        <w:pStyle w:val="rteindent1"/>
        <w:numPr>
          <w:ilvl w:val="0"/>
          <w:numId w:val="24"/>
        </w:numPr>
        <w:shd w:val="clear" w:color="auto" w:fill="FFFFFF"/>
        <w:rPr>
          <w:rFonts w:ascii="Montserrat-light" w:hAnsi="Montserrat-light"/>
          <w:color w:val="2F5496" w:themeColor="accent1" w:themeShade="BF"/>
          <w:sz w:val="27"/>
          <w:szCs w:val="27"/>
          <w:u w:val="single"/>
        </w:rPr>
      </w:pPr>
      <w:hyperlink r:id="rId11" w:tgtFrame="_blank" w:history="1">
        <w:r w:rsidRPr="00A634BE">
          <w:rPr>
            <w:rStyle w:val="Textoennegrita"/>
            <w:rFonts w:ascii="Montserrat-light" w:hAnsi="Montserrat-light"/>
            <w:color w:val="2F5496" w:themeColor="accent1" w:themeShade="BF"/>
            <w:sz w:val="27"/>
            <w:szCs w:val="27"/>
            <w:u w:val="single"/>
          </w:rPr>
          <w:t>Autorización de representación</w:t>
        </w:r>
      </w:hyperlink>
    </w:p>
    <w:p w14:paraId="258C4742" w14:textId="18B2CDA0" w:rsidR="00A35E76" w:rsidRPr="00086EF4" w:rsidRDefault="00A35E76" w:rsidP="00086EF4">
      <w:pPr>
        <w:pStyle w:val="rteindent1"/>
        <w:numPr>
          <w:ilvl w:val="0"/>
          <w:numId w:val="24"/>
        </w:numPr>
        <w:shd w:val="clear" w:color="auto" w:fill="FFFFFF"/>
        <w:rPr>
          <w:rFonts w:ascii="Montserrat-light" w:hAnsi="Montserrat-light"/>
          <w:color w:val="2F5496" w:themeColor="accent1" w:themeShade="BF"/>
          <w:sz w:val="27"/>
          <w:szCs w:val="27"/>
          <w:u w:val="single"/>
        </w:rPr>
      </w:pPr>
      <w:r w:rsidRPr="00086EF4">
        <w:rPr>
          <w:rFonts w:asciiTheme="minorHAnsi" w:hAnsiTheme="minorHAnsi" w:cstheme="minorHAnsi"/>
          <w:sz w:val="27"/>
          <w:szCs w:val="27"/>
        </w:rPr>
        <w:t>Plazo de elección de plaza:</w:t>
      </w:r>
      <w:r w:rsidRPr="00086EF4">
        <w:rPr>
          <w:rStyle w:val="Textoennegrita"/>
          <w:rFonts w:asciiTheme="minorHAnsi" w:hAnsiTheme="minorHAnsi" w:cstheme="minorHAnsi"/>
          <w:sz w:val="27"/>
          <w:szCs w:val="27"/>
        </w:rPr>
        <w:t> </w:t>
      </w:r>
      <w:r w:rsidRPr="00086EF4">
        <w:rPr>
          <w:rFonts w:asciiTheme="minorHAnsi" w:hAnsiTheme="minorHAnsi" w:cstheme="minorHAnsi"/>
          <w:sz w:val="27"/>
          <w:szCs w:val="27"/>
        </w:rPr>
        <w:t>del </w:t>
      </w:r>
      <w:r w:rsidRPr="00086EF4">
        <w:rPr>
          <w:rStyle w:val="Textoennegrita"/>
          <w:rFonts w:asciiTheme="minorHAnsi" w:hAnsiTheme="minorHAnsi" w:cstheme="minorHAnsi"/>
          <w:sz w:val="27"/>
          <w:szCs w:val="27"/>
        </w:rPr>
        <w:t>21 marzo al 3 de abril de 2025</w:t>
      </w:r>
    </w:p>
    <w:p w14:paraId="1F25A012" w14:textId="4AEC9505" w:rsidR="00A40EAE" w:rsidRPr="00662C64" w:rsidRDefault="00DA7BF5" w:rsidP="00B523C1">
      <w:pPr>
        <w:pStyle w:val="Prrafodelista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62C64">
        <w:rPr>
          <w:rFonts w:asciiTheme="minorHAnsi" w:hAnsiTheme="minorHAnsi" w:cstheme="minorHAnsi"/>
          <w:sz w:val="24"/>
          <w:szCs w:val="24"/>
        </w:rPr>
        <w:t>Contra la presente Resolución, que no pone fin a la vía administrativa</w:t>
      </w:r>
      <w:r w:rsidRPr="00662C64">
        <w:rPr>
          <w:rFonts w:asciiTheme="minorHAnsi" w:hAnsiTheme="minorHAnsi" w:cstheme="minorHAnsi"/>
          <w:b/>
          <w:bCs/>
          <w:sz w:val="24"/>
          <w:szCs w:val="24"/>
        </w:rPr>
        <w:t>, los interesados podrán interponer recurso de alzada</w:t>
      </w:r>
      <w:r w:rsidRPr="00662C64">
        <w:rPr>
          <w:rFonts w:asciiTheme="minorHAnsi" w:hAnsiTheme="minorHAnsi" w:cstheme="minorHAnsi"/>
          <w:sz w:val="24"/>
          <w:szCs w:val="24"/>
        </w:rPr>
        <w:t xml:space="preserve"> ante el mismo órgano que la ha dictado o ante la Viceconsejería de Sanidad y Dirección General del SERMAS </w:t>
      </w:r>
      <w:r w:rsidRPr="00662C64">
        <w:rPr>
          <w:rFonts w:asciiTheme="minorHAnsi" w:hAnsiTheme="minorHAnsi" w:cstheme="minorHAnsi"/>
          <w:b/>
          <w:bCs/>
          <w:sz w:val="24"/>
          <w:szCs w:val="24"/>
        </w:rPr>
        <w:t>en el plazo de un mes, contado a partir del día siguiente a su publicación</w:t>
      </w:r>
      <w:r w:rsidR="00A40EAE" w:rsidRPr="00662C64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bookmarkEnd w:id="3"/>
    <w:p w14:paraId="56F1C576" w14:textId="77777777" w:rsidR="0031639B" w:rsidRDefault="0031639B" w:rsidP="00662C64">
      <w:pPr>
        <w:shd w:val="clear" w:color="auto" w:fill="FFFFFF"/>
        <w:spacing w:before="100" w:beforeAutospacing="1" w:after="100" w:afterAutospacing="1" w:line="240" w:lineRule="auto"/>
        <w:jc w:val="both"/>
        <w:rPr>
          <w:sz w:val="24"/>
          <w:szCs w:val="24"/>
        </w:rPr>
      </w:pPr>
    </w:p>
    <w:p w14:paraId="41D042FE" w14:textId="79993EE0" w:rsidR="0031639B" w:rsidRDefault="00A40EAE" w:rsidP="00662C6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hyperlink r:id="rId12" w:history="1">
        <w:r w:rsidRPr="00662C64">
          <w:rPr>
            <w:rStyle w:val="Hipervnculo"/>
            <w:rFonts w:asciiTheme="minorHAnsi" w:hAnsiTheme="minorHAnsi" w:cstheme="minorHAnsi"/>
            <w:b/>
            <w:bCs/>
            <w:sz w:val="24"/>
            <w:szCs w:val="24"/>
          </w:rPr>
          <w:t>HÍSTORICO DE LA CONVOCATORIA</w:t>
        </w:r>
      </w:hyperlink>
      <w:bookmarkEnd w:id="1"/>
      <w:bookmarkEnd w:id="2"/>
      <w:r w:rsidR="00662C64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</w:t>
      </w:r>
    </w:p>
    <w:p w14:paraId="3A2458F6" w14:textId="6DA6EADB" w:rsidR="00D46042" w:rsidRPr="00662C64" w:rsidRDefault="00D46042" w:rsidP="003163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62C64">
        <w:rPr>
          <w:b/>
          <w:bCs/>
          <w:noProof/>
          <w:color w:val="2F5496" w:themeColor="accent1" w:themeShade="BF"/>
          <w:sz w:val="24"/>
          <w:szCs w:val="24"/>
          <w:lang w:eastAsia="es-ES"/>
        </w:rPr>
        <w:t>#</w:t>
      </w:r>
      <w:r w:rsidRPr="00662C64">
        <w:rPr>
          <w:b/>
          <w:bCs/>
          <w:noProof/>
          <w:color w:val="2F5496" w:themeColor="accent1" w:themeShade="BF"/>
          <w:sz w:val="32"/>
          <w:szCs w:val="32"/>
          <w:lang w:eastAsia="es-ES"/>
        </w:rPr>
        <w:t>JuntosSomosMas</w:t>
      </w:r>
    </w:p>
    <w:p w14:paraId="6B08C8ED" w14:textId="73F0CC03" w:rsidR="00C85068" w:rsidRPr="00662C64" w:rsidRDefault="00C85068" w:rsidP="00C85068">
      <w:pPr>
        <w:rPr>
          <w:b/>
          <w:noProof/>
          <w:color w:val="000099"/>
          <w:sz w:val="24"/>
          <w:szCs w:val="24"/>
          <w:lang w:eastAsia="es-ES"/>
        </w:rPr>
      </w:pPr>
    </w:p>
    <w:sectPr w:rsidR="00C85068" w:rsidRPr="00662C64" w:rsidSect="00662C64">
      <w:headerReference w:type="default" r:id="rId13"/>
      <w:footerReference w:type="default" r:id="rId14"/>
      <w:pgSz w:w="11906" w:h="16838"/>
      <w:pgMar w:top="720" w:right="1134" w:bottom="72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763E1" w14:textId="77777777" w:rsidR="005D187D" w:rsidRDefault="005D187D" w:rsidP="008328DA">
      <w:pPr>
        <w:spacing w:after="0" w:line="240" w:lineRule="auto"/>
      </w:pPr>
      <w:r>
        <w:separator/>
      </w:r>
    </w:p>
  </w:endnote>
  <w:endnote w:type="continuationSeparator" w:id="0">
    <w:p w14:paraId="3D11BE67" w14:textId="77777777" w:rsidR="005D187D" w:rsidRDefault="005D187D" w:rsidP="00832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-light">
    <w:altName w:val="Montserrat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A377C" w14:textId="29554045" w:rsidR="008328DA" w:rsidRDefault="008328DA" w:rsidP="008328DA">
    <w:pPr>
      <w:pStyle w:val="Piedepgina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872DCD" wp14:editId="2810C628">
          <wp:simplePos x="0" y="0"/>
          <wp:positionH relativeFrom="page">
            <wp:posOffset>31750</wp:posOffset>
          </wp:positionH>
          <wp:positionV relativeFrom="paragraph">
            <wp:posOffset>-1307465</wp:posOffset>
          </wp:positionV>
          <wp:extent cx="7531100" cy="1465580"/>
          <wp:effectExtent l="0" t="0" r="0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100" cy="1465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B0DBF" w14:textId="77777777" w:rsidR="005D187D" w:rsidRDefault="005D187D" w:rsidP="008328DA">
      <w:pPr>
        <w:spacing w:after="0" w:line="240" w:lineRule="auto"/>
      </w:pPr>
      <w:r>
        <w:separator/>
      </w:r>
    </w:p>
  </w:footnote>
  <w:footnote w:type="continuationSeparator" w:id="0">
    <w:p w14:paraId="4CB758C5" w14:textId="77777777" w:rsidR="005D187D" w:rsidRDefault="005D187D" w:rsidP="00832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13C6E" w14:textId="700D799C" w:rsidR="008328DA" w:rsidRPr="00A47983" w:rsidRDefault="008328DA">
    <w:pPr>
      <w:pStyle w:val="Encabezado"/>
      <w:rPr>
        <w:b/>
        <w:bCs/>
        <w:i/>
        <w:noProof/>
      </w:rPr>
    </w:pPr>
    <w:r w:rsidRPr="00A47983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19D6D6AB" wp14:editId="0CBB024A">
          <wp:simplePos x="0" y="0"/>
          <wp:positionH relativeFrom="page">
            <wp:posOffset>29210</wp:posOffset>
          </wp:positionH>
          <wp:positionV relativeFrom="paragraph">
            <wp:posOffset>-49530</wp:posOffset>
          </wp:positionV>
          <wp:extent cx="7550150" cy="1562100"/>
          <wp:effectExtent l="0" t="0" r="0" b="0"/>
          <wp:wrapThrough wrapText="bothSides">
            <wp:wrapPolygon edited="0">
              <wp:start x="0" y="0"/>
              <wp:lineTo x="0" y="21337"/>
              <wp:lineTo x="21527" y="21337"/>
              <wp:lineTo x="21527" y="0"/>
              <wp:lineTo x="0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562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7B2C" w:rsidRPr="00A47983">
      <w:rPr>
        <w:b/>
        <w:bCs/>
        <w:i/>
        <w:noProof/>
      </w:rPr>
      <w:t>202</w:t>
    </w:r>
    <w:r w:rsidR="006A308E">
      <w:rPr>
        <w:b/>
        <w:bCs/>
        <w:i/>
        <w:noProof/>
      </w:rPr>
      <w:t>5</w:t>
    </w:r>
    <w:r w:rsidR="00A47983" w:rsidRPr="00A47983">
      <w:rPr>
        <w:b/>
        <w:bCs/>
        <w:i/>
        <w:noProof/>
      </w:rPr>
      <w:t>-0</w:t>
    </w:r>
    <w:r w:rsidR="006A308E">
      <w:rPr>
        <w:b/>
        <w:bCs/>
        <w:i/>
        <w:noProof/>
      </w:rPr>
      <w:t>3</w:t>
    </w:r>
    <w:r w:rsidR="00A47983" w:rsidRPr="00A47983">
      <w:rPr>
        <w:b/>
        <w:bCs/>
        <w:i/>
        <w:noProof/>
      </w:rPr>
      <w:t>-</w:t>
    </w:r>
    <w:r w:rsidR="006A308E">
      <w:rPr>
        <w:b/>
        <w:bCs/>
        <w:i/>
        <w:noProof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60672B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840271307" o:spid="_x0000_i1025" type="#_x0000_t75" style="width:168.75pt;height:168.75pt;visibility:visible;mso-wrap-style:square">
            <v:imagedata r:id="rId1" o:title=""/>
          </v:shape>
        </w:pict>
      </mc:Choice>
      <mc:Fallback>
        <w:drawing>
          <wp:inline distT="0" distB="0" distL="0" distR="0" wp14:anchorId="4CBC6BE0" wp14:editId="73834989">
            <wp:extent cx="2143125" cy="2143125"/>
            <wp:effectExtent l="0" t="0" r="0" b="0"/>
            <wp:docPr id="1840271307" name="Imagen 1840271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17A4C3E"/>
    <w:multiLevelType w:val="multilevel"/>
    <w:tmpl w:val="3180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D11A7"/>
    <w:multiLevelType w:val="hybridMultilevel"/>
    <w:tmpl w:val="DFC41C62"/>
    <w:lvl w:ilvl="0" w:tplc="0C0A000F">
      <w:start w:val="1"/>
      <w:numFmt w:val="decimal"/>
      <w:lvlText w:val="%1."/>
      <w:lvlJc w:val="left"/>
      <w:pPr>
        <w:ind w:left="6314" w:hanging="360"/>
      </w:pPr>
    </w:lvl>
    <w:lvl w:ilvl="1" w:tplc="0C0A0019" w:tentative="1">
      <w:start w:val="1"/>
      <w:numFmt w:val="lowerLetter"/>
      <w:lvlText w:val="%2."/>
      <w:lvlJc w:val="left"/>
      <w:pPr>
        <w:ind w:left="7034" w:hanging="360"/>
      </w:pPr>
    </w:lvl>
    <w:lvl w:ilvl="2" w:tplc="0C0A001B" w:tentative="1">
      <w:start w:val="1"/>
      <w:numFmt w:val="lowerRoman"/>
      <w:lvlText w:val="%3."/>
      <w:lvlJc w:val="right"/>
      <w:pPr>
        <w:ind w:left="7754" w:hanging="180"/>
      </w:pPr>
    </w:lvl>
    <w:lvl w:ilvl="3" w:tplc="0C0A000F" w:tentative="1">
      <w:start w:val="1"/>
      <w:numFmt w:val="decimal"/>
      <w:lvlText w:val="%4."/>
      <w:lvlJc w:val="left"/>
      <w:pPr>
        <w:ind w:left="8474" w:hanging="360"/>
      </w:pPr>
    </w:lvl>
    <w:lvl w:ilvl="4" w:tplc="0C0A0019" w:tentative="1">
      <w:start w:val="1"/>
      <w:numFmt w:val="lowerLetter"/>
      <w:lvlText w:val="%5."/>
      <w:lvlJc w:val="left"/>
      <w:pPr>
        <w:ind w:left="9194" w:hanging="360"/>
      </w:pPr>
    </w:lvl>
    <w:lvl w:ilvl="5" w:tplc="0C0A001B" w:tentative="1">
      <w:start w:val="1"/>
      <w:numFmt w:val="lowerRoman"/>
      <w:lvlText w:val="%6."/>
      <w:lvlJc w:val="right"/>
      <w:pPr>
        <w:ind w:left="9914" w:hanging="180"/>
      </w:pPr>
    </w:lvl>
    <w:lvl w:ilvl="6" w:tplc="0C0A000F" w:tentative="1">
      <w:start w:val="1"/>
      <w:numFmt w:val="decimal"/>
      <w:lvlText w:val="%7."/>
      <w:lvlJc w:val="left"/>
      <w:pPr>
        <w:ind w:left="10634" w:hanging="360"/>
      </w:pPr>
    </w:lvl>
    <w:lvl w:ilvl="7" w:tplc="0C0A0019" w:tentative="1">
      <w:start w:val="1"/>
      <w:numFmt w:val="lowerLetter"/>
      <w:lvlText w:val="%8."/>
      <w:lvlJc w:val="left"/>
      <w:pPr>
        <w:ind w:left="11354" w:hanging="360"/>
      </w:pPr>
    </w:lvl>
    <w:lvl w:ilvl="8" w:tplc="0C0A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2" w15:restartNumberingAfterBreak="0">
    <w:nsid w:val="0C2C23A0"/>
    <w:multiLevelType w:val="hybridMultilevel"/>
    <w:tmpl w:val="D7C40D82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D337C8"/>
    <w:multiLevelType w:val="hybridMultilevel"/>
    <w:tmpl w:val="9668B9E4"/>
    <w:lvl w:ilvl="0" w:tplc="E01A096C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3F95B16"/>
    <w:multiLevelType w:val="multilevel"/>
    <w:tmpl w:val="5BD46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0172C0"/>
    <w:multiLevelType w:val="multilevel"/>
    <w:tmpl w:val="DF2A0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0F3FA3"/>
    <w:multiLevelType w:val="multilevel"/>
    <w:tmpl w:val="3824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2E59E4"/>
    <w:multiLevelType w:val="hybridMultilevel"/>
    <w:tmpl w:val="E96A4506"/>
    <w:lvl w:ilvl="0" w:tplc="B80AEDFC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32"/>
        <w:szCs w:val="32"/>
      </w:rPr>
    </w:lvl>
    <w:lvl w:ilvl="1" w:tplc="0C0A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8A31FF7"/>
    <w:multiLevelType w:val="hybridMultilevel"/>
    <w:tmpl w:val="663CA6CE"/>
    <w:lvl w:ilvl="0" w:tplc="ADA890A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  <w:sz w:val="44"/>
        <w:szCs w:val="44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F03425B"/>
    <w:multiLevelType w:val="multilevel"/>
    <w:tmpl w:val="A6CC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F8626B"/>
    <w:multiLevelType w:val="multilevel"/>
    <w:tmpl w:val="0070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006106"/>
    <w:multiLevelType w:val="hybridMultilevel"/>
    <w:tmpl w:val="DE18F9E2"/>
    <w:lvl w:ilvl="0" w:tplc="F122619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  <w:sz w:val="44"/>
        <w:szCs w:val="44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EC958E3"/>
    <w:multiLevelType w:val="multilevel"/>
    <w:tmpl w:val="6A86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940B45"/>
    <w:multiLevelType w:val="hybridMultilevel"/>
    <w:tmpl w:val="40FEE538"/>
    <w:lvl w:ilvl="0" w:tplc="0C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A7A11"/>
    <w:multiLevelType w:val="hybridMultilevel"/>
    <w:tmpl w:val="5CCEA7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85A4D"/>
    <w:multiLevelType w:val="multilevel"/>
    <w:tmpl w:val="FAC05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3946E5"/>
    <w:multiLevelType w:val="hybridMultilevel"/>
    <w:tmpl w:val="C02E18C0"/>
    <w:lvl w:ilvl="0" w:tplc="BC162CF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10543"/>
    <w:multiLevelType w:val="multilevel"/>
    <w:tmpl w:val="12FEF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496518"/>
    <w:multiLevelType w:val="hybridMultilevel"/>
    <w:tmpl w:val="E1889EBA"/>
    <w:lvl w:ilvl="0" w:tplc="A3824AAA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A63D6"/>
    <w:multiLevelType w:val="multilevel"/>
    <w:tmpl w:val="C7DC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3748F4"/>
    <w:multiLevelType w:val="hybridMultilevel"/>
    <w:tmpl w:val="17CE84AA"/>
    <w:lvl w:ilvl="0" w:tplc="E6EEB4A2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643B7396"/>
    <w:multiLevelType w:val="hybridMultilevel"/>
    <w:tmpl w:val="FEF222C0"/>
    <w:lvl w:ilvl="0" w:tplc="0130D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526B72"/>
    <w:multiLevelType w:val="hybridMultilevel"/>
    <w:tmpl w:val="8D78D4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8B5DBD"/>
    <w:multiLevelType w:val="multilevel"/>
    <w:tmpl w:val="E7EE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5C77E1"/>
    <w:multiLevelType w:val="hybridMultilevel"/>
    <w:tmpl w:val="54220C9C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E9455B"/>
    <w:multiLevelType w:val="multilevel"/>
    <w:tmpl w:val="D83CF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FB10AD"/>
    <w:multiLevelType w:val="hybridMultilevel"/>
    <w:tmpl w:val="F7AADE0E"/>
    <w:lvl w:ilvl="0" w:tplc="342A83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456983">
    <w:abstractNumId w:val="22"/>
  </w:num>
  <w:num w:numId="2" w16cid:durableId="254900237">
    <w:abstractNumId w:val="14"/>
  </w:num>
  <w:num w:numId="3" w16cid:durableId="1712265904">
    <w:abstractNumId w:val="24"/>
  </w:num>
  <w:num w:numId="4" w16cid:durableId="1442604994">
    <w:abstractNumId w:val="6"/>
  </w:num>
  <w:num w:numId="5" w16cid:durableId="1191644411">
    <w:abstractNumId w:val="25"/>
  </w:num>
  <w:num w:numId="6" w16cid:durableId="884369931">
    <w:abstractNumId w:val="21"/>
  </w:num>
  <w:num w:numId="7" w16cid:durableId="1513447013">
    <w:abstractNumId w:val="1"/>
  </w:num>
  <w:num w:numId="8" w16cid:durableId="974606886">
    <w:abstractNumId w:val="13"/>
  </w:num>
  <w:num w:numId="9" w16cid:durableId="397173206">
    <w:abstractNumId w:val="2"/>
  </w:num>
  <w:num w:numId="10" w16cid:durableId="1169325916">
    <w:abstractNumId w:val="15"/>
  </w:num>
  <w:num w:numId="11" w16cid:durableId="472598967">
    <w:abstractNumId w:val="7"/>
  </w:num>
  <w:num w:numId="12" w16cid:durableId="343366942">
    <w:abstractNumId w:val="3"/>
  </w:num>
  <w:num w:numId="13" w16cid:durableId="205988217">
    <w:abstractNumId w:val="20"/>
  </w:num>
  <w:num w:numId="14" w16cid:durableId="87696334">
    <w:abstractNumId w:val="12"/>
  </w:num>
  <w:num w:numId="15" w16cid:durableId="1764497428">
    <w:abstractNumId w:val="26"/>
  </w:num>
  <w:num w:numId="16" w16cid:durableId="238175208">
    <w:abstractNumId w:val="18"/>
  </w:num>
  <w:num w:numId="17" w16cid:durableId="1126700424">
    <w:abstractNumId w:val="9"/>
  </w:num>
  <w:num w:numId="18" w16cid:durableId="187918184">
    <w:abstractNumId w:val="0"/>
  </w:num>
  <w:num w:numId="19" w16cid:durableId="570122039">
    <w:abstractNumId w:val="19"/>
  </w:num>
  <w:num w:numId="20" w16cid:durableId="1768958226">
    <w:abstractNumId w:val="17"/>
  </w:num>
  <w:num w:numId="21" w16cid:durableId="274556356">
    <w:abstractNumId w:val="4"/>
  </w:num>
  <w:num w:numId="22" w16cid:durableId="2139254618">
    <w:abstractNumId w:val="5"/>
  </w:num>
  <w:num w:numId="23" w16cid:durableId="1907178723">
    <w:abstractNumId w:val="10"/>
  </w:num>
  <w:num w:numId="24" w16cid:durableId="897672500">
    <w:abstractNumId w:val="11"/>
  </w:num>
  <w:num w:numId="25" w16cid:durableId="1623923722">
    <w:abstractNumId w:val="23"/>
  </w:num>
  <w:num w:numId="26" w16cid:durableId="1810322781">
    <w:abstractNumId w:val="8"/>
  </w:num>
  <w:num w:numId="27" w16cid:durableId="2186376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6B"/>
    <w:rsid w:val="00011292"/>
    <w:rsid w:val="00016526"/>
    <w:rsid w:val="0005129C"/>
    <w:rsid w:val="00056341"/>
    <w:rsid w:val="00086EF4"/>
    <w:rsid w:val="000D0ECF"/>
    <w:rsid w:val="000E3465"/>
    <w:rsid w:val="001432AB"/>
    <w:rsid w:val="00162DE9"/>
    <w:rsid w:val="00194EE4"/>
    <w:rsid w:val="0019579F"/>
    <w:rsid w:val="001F381E"/>
    <w:rsid w:val="00204859"/>
    <w:rsid w:val="00234BCF"/>
    <w:rsid w:val="00275E79"/>
    <w:rsid w:val="00295CD5"/>
    <w:rsid w:val="002A3775"/>
    <w:rsid w:val="002B6287"/>
    <w:rsid w:val="002F4D10"/>
    <w:rsid w:val="0031639B"/>
    <w:rsid w:val="00337B50"/>
    <w:rsid w:val="0035390F"/>
    <w:rsid w:val="003D3538"/>
    <w:rsid w:val="00405376"/>
    <w:rsid w:val="00450353"/>
    <w:rsid w:val="00491CB0"/>
    <w:rsid w:val="004F0892"/>
    <w:rsid w:val="004F1E33"/>
    <w:rsid w:val="005012B3"/>
    <w:rsid w:val="00516999"/>
    <w:rsid w:val="00571C27"/>
    <w:rsid w:val="00574789"/>
    <w:rsid w:val="005A1087"/>
    <w:rsid w:val="005C5F2B"/>
    <w:rsid w:val="005D187D"/>
    <w:rsid w:val="005D40E0"/>
    <w:rsid w:val="005D7DD0"/>
    <w:rsid w:val="00662C64"/>
    <w:rsid w:val="00664394"/>
    <w:rsid w:val="00693605"/>
    <w:rsid w:val="006A08BF"/>
    <w:rsid w:val="006A308E"/>
    <w:rsid w:val="006B68E1"/>
    <w:rsid w:val="006C45D8"/>
    <w:rsid w:val="006C616A"/>
    <w:rsid w:val="006D3E7D"/>
    <w:rsid w:val="006F02D9"/>
    <w:rsid w:val="006F7435"/>
    <w:rsid w:val="00701666"/>
    <w:rsid w:val="0071304C"/>
    <w:rsid w:val="00766F0D"/>
    <w:rsid w:val="00784A05"/>
    <w:rsid w:val="007868FF"/>
    <w:rsid w:val="00793E59"/>
    <w:rsid w:val="007979EF"/>
    <w:rsid w:val="007A0AA9"/>
    <w:rsid w:val="007C61C8"/>
    <w:rsid w:val="007D3C6B"/>
    <w:rsid w:val="008328DA"/>
    <w:rsid w:val="0086305D"/>
    <w:rsid w:val="00875967"/>
    <w:rsid w:val="00877058"/>
    <w:rsid w:val="008E67C3"/>
    <w:rsid w:val="00946C67"/>
    <w:rsid w:val="009A5441"/>
    <w:rsid w:val="009D50AC"/>
    <w:rsid w:val="009E2E39"/>
    <w:rsid w:val="009F1527"/>
    <w:rsid w:val="009F6987"/>
    <w:rsid w:val="00A06B9C"/>
    <w:rsid w:val="00A35E76"/>
    <w:rsid w:val="00A40EAE"/>
    <w:rsid w:val="00A47983"/>
    <w:rsid w:val="00A634BE"/>
    <w:rsid w:val="00A64B88"/>
    <w:rsid w:val="00A70568"/>
    <w:rsid w:val="00A851CE"/>
    <w:rsid w:val="00AB7848"/>
    <w:rsid w:val="00AE1ACF"/>
    <w:rsid w:val="00AE54E8"/>
    <w:rsid w:val="00B05086"/>
    <w:rsid w:val="00B055CB"/>
    <w:rsid w:val="00B0624C"/>
    <w:rsid w:val="00B1415D"/>
    <w:rsid w:val="00B17091"/>
    <w:rsid w:val="00B25EB6"/>
    <w:rsid w:val="00B523C1"/>
    <w:rsid w:val="00B52B68"/>
    <w:rsid w:val="00B60B86"/>
    <w:rsid w:val="00B737FA"/>
    <w:rsid w:val="00B73CE5"/>
    <w:rsid w:val="00BC5A27"/>
    <w:rsid w:val="00C077BB"/>
    <w:rsid w:val="00C50D83"/>
    <w:rsid w:val="00C7417D"/>
    <w:rsid w:val="00C85068"/>
    <w:rsid w:val="00CC48C6"/>
    <w:rsid w:val="00CD3145"/>
    <w:rsid w:val="00D46042"/>
    <w:rsid w:val="00D81FD7"/>
    <w:rsid w:val="00DA7BF5"/>
    <w:rsid w:val="00DE3123"/>
    <w:rsid w:val="00DE6D57"/>
    <w:rsid w:val="00E01ED7"/>
    <w:rsid w:val="00E1550D"/>
    <w:rsid w:val="00E300A3"/>
    <w:rsid w:val="00E41A1A"/>
    <w:rsid w:val="00E54A87"/>
    <w:rsid w:val="00EC0356"/>
    <w:rsid w:val="00F206F7"/>
    <w:rsid w:val="00F26BD6"/>
    <w:rsid w:val="00F272C5"/>
    <w:rsid w:val="00F70C4C"/>
    <w:rsid w:val="00F77B2C"/>
    <w:rsid w:val="00F870EF"/>
    <w:rsid w:val="00F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5DAFA"/>
  <w15:chartTrackingRefBased/>
  <w15:docId w15:val="{7A327E33-68A3-4873-A9CA-00692BC8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8DA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460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062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8D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328DA"/>
  </w:style>
  <w:style w:type="paragraph" w:styleId="Piedepgina">
    <w:name w:val="footer"/>
    <w:basedOn w:val="Normal"/>
    <w:link w:val="PiedepginaCar"/>
    <w:uiPriority w:val="99"/>
    <w:unhideWhenUsed/>
    <w:rsid w:val="008328D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328DA"/>
  </w:style>
  <w:style w:type="character" w:styleId="Hipervnculo">
    <w:name w:val="Hyperlink"/>
    <w:basedOn w:val="Fuentedeprrafopredeter"/>
    <w:uiPriority w:val="99"/>
    <w:unhideWhenUsed/>
    <w:rsid w:val="0057478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7478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74789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C077BB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B0624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46C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46C67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D460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rteindent1">
    <w:name w:val="rteindent1"/>
    <w:basedOn w:val="Normal"/>
    <w:rsid w:val="00A35E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245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145DB3"/>
            <w:bottom w:val="none" w:sz="0" w:space="0" w:color="auto"/>
            <w:right w:val="none" w:sz="0" w:space="0" w:color="auto"/>
          </w:divBdr>
          <w:divsChild>
            <w:div w:id="136219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9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8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7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0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34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39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20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173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5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cm.es/boletin/CM_Orden_BOCM/2025/03/20/BOCM-20250320-10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munidad.madrid/servicios/salud/estabilizacion-tecnico-superior-especialista-anatomia-patologica-202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munidad.madrid/sites/default/files/doc/sanidad/rrhh/modelo_de_autorizacion_de_representacion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omunidad.madrid/sites/default/files/doc/sanidad/rrhh/rrhh-ope-manual_eleccion_de_plaza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estiona2.comunidad.madrid/gpse_solicitud/accesos.jsf?numref=1147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E3D05-57B3-44C4-A738-F42A8DBB6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SERMAS Estabilización 2022 Adjudicación Plazas TSAP</vt:lpstr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SERMAS Estabilización 2022 Adjudicación Plazas TSAP</dc:title>
  <dc:subject>SERMAS Estabilización 2022 Adjudicación Plazas TSAP</dc:subject>
  <dc:creator>Marini/SIETeSS</dc:creator>
  <cp:keywords>ESTABILIZACIÖN TSS, SERMAS Categoria Profesional Coordinador TSS 2021</cp:keywords>
  <dc:description/>
  <cp:lastModifiedBy>tssmadrid1 madrid</cp:lastModifiedBy>
  <cp:revision>3</cp:revision>
  <cp:lastPrinted>2025-03-20T10:16:00Z</cp:lastPrinted>
  <dcterms:created xsi:type="dcterms:W3CDTF">2025-03-20T10:16:00Z</dcterms:created>
  <dcterms:modified xsi:type="dcterms:W3CDTF">2025-03-20T10:25:00Z</dcterms:modified>
</cp:coreProperties>
</file>