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0966" w14:textId="77777777" w:rsidR="002A0C77" w:rsidRDefault="002A0C77">
      <w:pPr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1E959B01" wp14:editId="51EF3C3F">
            <wp:simplePos x="0" y="0"/>
            <wp:positionH relativeFrom="column">
              <wp:posOffset>-1108710</wp:posOffset>
            </wp:positionH>
            <wp:positionV relativeFrom="paragraph">
              <wp:posOffset>-899795</wp:posOffset>
            </wp:positionV>
            <wp:extent cx="7576185" cy="10715625"/>
            <wp:effectExtent l="19050" t="0" r="5715" b="0"/>
            <wp:wrapNone/>
            <wp:docPr id="3" name="2 Imagen" descr="INFOT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TS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6185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D863A0" w14:textId="77777777" w:rsidR="00C86A11" w:rsidRDefault="00C86A11" w:rsidP="00C86A11">
      <w:pPr>
        <w:tabs>
          <w:tab w:val="left" w:pos="681"/>
        </w:tabs>
        <w:rPr>
          <w:i/>
          <w:noProof/>
          <w:color w:val="548DD4" w:themeColor="text2" w:themeTint="99"/>
          <w:lang w:eastAsia="es-ES"/>
        </w:rPr>
      </w:pPr>
      <w:r>
        <w:rPr>
          <w:i/>
          <w:noProof/>
          <w:color w:val="548DD4" w:themeColor="text2" w:themeTint="99"/>
          <w:lang w:eastAsia="es-ES"/>
        </w:rPr>
        <w:tab/>
      </w:r>
    </w:p>
    <w:p w14:paraId="4D72B53C" w14:textId="77777777" w:rsidR="00B84DC3" w:rsidRDefault="00B84DC3" w:rsidP="002A0C77">
      <w:pPr>
        <w:jc w:val="center"/>
        <w:rPr>
          <w:i/>
          <w:noProof/>
          <w:color w:val="548DD4" w:themeColor="text2" w:themeTint="99"/>
          <w:lang w:eastAsia="es-ES"/>
        </w:rPr>
      </w:pPr>
    </w:p>
    <w:p w14:paraId="449F9CE8" w14:textId="77777777" w:rsidR="00B84DC3" w:rsidRDefault="00B84DC3" w:rsidP="002A0C77">
      <w:pPr>
        <w:jc w:val="center"/>
        <w:rPr>
          <w:i/>
          <w:noProof/>
          <w:color w:val="548DD4" w:themeColor="text2" w:themeTint="99"/>
          <w:lang w:eastAsia="es-ES"/>
        </w:rPr>
      </w:pPr>
    </w:p>
    <w:p w14:paraId="0AE16A58" w14:textId="124DD9B8" w:rsidR="00B84DC3" w:rsidRPr="007B3C9A" w:rsidRDefault="00B84DC3" w:rsidP="007B3C9A">
      <w:pPr>
        <w:jc w:val="center"/>
        <w:rPr>
          <w:b/>
          <w:noProof/>
          <w:color w:val="548DD4" w:themeColor="text2" w:themeTint="99"/>
          <w:sz w:val="72"/>
          <w:szCs w:val="72"/>
          <w:lang w:eastAsia="es-ES"/>
        </w:rPr>
      </w:pPr>
      <w:r w:rsidRPr="007B3C9A">
        <w:rPr>
          <w:b/>
          <w:noProof/>
          <w:color w:val="548DD4" w:themeColor="text2" w:themeTint="99"/>
          <w:sz w:val="72"/>
          <w:szCs w:val="72"/>
          <w:lang w:eastAsia="es-ES"/>
        </w:rPr>
        <w:t>RECLAMACIÓN CHEMCYL</w:t>
      </w:r>
    </w:p>
    <w:p w14:paraId="04B974CF" w14:textId="77777777" w:rsidR="00B84DC3" w:rsidRPr="007B3C9A" w:rsidRDefault="00B84DC3" w:rsidP="007B3C9A">
      <w:pPr>
        <w:pStyle w:val="NormalWeb"/>
        <w:ind w:firstLine="708"/>
        <w:jc w:val="both"/>
        <w:rPr>
          <w:rFonts w:asciiTheme="minorHAnsi" w:hAnsiTheme="minorHAnsi" w:cstheme="minorHAnsi"/>
          <w:sz w:val="40"/>
          <w:szCs w:val="40"/>
        </w:rPr>
      </w:pPr>
      <w:r w:rsidRPr="007B3C9A">
        <w:rPr>
          <w:rFonts w:asciiTheme="minorHAnsi" w:hAnsiTheme="minorHAnsi" w:cstheme="minorHAnsi"/>
          <w:sz w:val="40"/>
          <w:szCs w:val="40"/>
        </w:rPr>
        <w:t xml:space="preserve">SIETeSS ha </w:t>
      </w:r>
      <w:r w:rsidR="00C86A11" w:rsidRPr="007B3C9A">
        <w:rPr>
          <w:rFonts w:asciiTheme="minorHAnsi" w:hAnsiTheme="minorHAnsi" w:cstheme="minorHAnsi"/>
          <w:sz w:val="40"/>
          <w:szCs w:val="40"/>
        </w:rPr>
        <w:t>reclamado</w:t>
      </w:r>
      <w:r w:rsidRPr="007B3C9A">
        <w:rPr>
          <w:rFonts w:asciiTheme="minorHAnsi" w:hAnsiTheme="minorHAnsi" w:cstheme="minorHAnsi"/>
          <w:sz w:val="40"/>
          <w:szCs w:val="40"/>
        </w:rPr>
        <w:t xml:space="preserve"> ante la </w:t>
      </w:r>
      <w:r w:rsidRPr="007B3C9A">
        <w:rPr>
          <w:rStyle w:val="Textoennegrita"/>
          <w:rFonts w:asciiTheme="minorHAnsi" w:hAnsiTheme="minorHAnsi" w:cstheme="minorHAnsi"/>
          <w:sz w:val="40"/>
          <w:szCs w:val="40"/>
        </w:rPr>
        <w:t>Dirección General de Profesionales</w:t>
      </w:r>
      <w:r w:rsidRPr="007B3C9A">
        <w:rPr>
          <w:rFonts w:asciiTheme="minorHAnsi" w:hAnsiTheme="minorHAnsi" w:cstheme="minorHAnsi"/>
          <w:sz w:val="40"/>
          <w:szCs w:val="40"/>
        </w:rPr>
        <w:t xml:space="preserve"> la formalización de contratos fijos en el </w:t>
      </w:r>
      <w:r w:rsidRPr="007B3C9A">
        <w:rPr>
          <w:rStyle w:val="Textoennegrita"/>
          <w:rFonts w:asciiTheme="minorHAnsi" w:hAnsiTheme="minorHAnsi" w:cstheme="minorHAnsi"/>
          <w:sz w:val="40"/>
          <w:szCs w:val="40"/>
        </w:rPr>
        <w:t>CHEMCYL</w:t>
      </w:r>
      <w:r w:rsidRPr="007B3C9A">
        <w:rPr>
          <w:rFonts w:asciiTheme="minorHAnsi" w:hAnsiTheme="minorHAnsi" w:cstheme="minorHAnsi"/>
          <w:sz w:val="40"/>
          <w:szCs w:val="40"/>
        </w:rPr>
        <w:t xml:space="preserve"> al margen de bolsas de empleo y procedimientos oficiales.</w:t>
      </w:r>
    </w:p>
    <w:p w14:paraId="59C2DD93" w14:textId="77777777" w:rsidR="00B84DC3" w:rsidRPr="007B3C9A" w:rsidRDefault="00B84DC3" w:rsidP="007B3C9A">
      <w:pPr>
        <w:pStyle w:val="NormalWeb"/>
        <w:jc w:val="both"/>
        <w:rPr>
          <w:rFonts w:asciiTheme="minorHAnsi" w:hAnsiTheme="minorHAnsi" w:cstheme="minorHAnsi"/>
          <w:sz w:val="40"/>
          <w:szCs w:val="40"/>
        </w:rPr>
      </w:pPr>
      <w:r w:rsidRPr="007B3C9A">
        <w:rPr>
          <w:rFonts w:asciiTheme="minorHAnsi" w:hAnsiTheme="minorHAnsi" w:cstheme="minorHAnsi"/>
          <w:sz w:val="40"/>
          <w:szCs w:val="40"/>
        </w:rPr>
        <w:t xml:space="preserve">Exigimos que todas las contrataciones cumplan con la legalidad y respeten los principios de </w:t>
      </w:r>
      <w:r w:rsidRPr="007B3C9A">
        <w:rPr>
          <w:rStyle w:val="Textoennegrita"/>
          <w:rFonts w:asciiTheme="minorHAnsi" w:hAnsiTheme="minorHAnsi" w:cstheme="minorHAnsi"/>
          <w:sz w:val="40"/>
          <w:szCs w:val="40"/>
        </w:rPr>
        <w:t>igualdad, mérito y capacidad</w:t>
      </w:r>
      <w:r w:rsidRPr="007B3C9A">
        <w:rPr>
          <w:rFonts w:asciiTheme="minorHAnsi" w:hAnsiTheme="minorHAnsi" w:cstheme="minorHAnsi"/>
          <w:sz w:val="40"/>
          <w:szCs w:val="40"/>
        </w:rPr>
        <w:t>.</w:t>
      </w:r>
    </w:p>
    <w:p w14:paraId="23BB28F8" w14:textId="77777777" w:rsidR="00B84DC3" w:rsidRDefault="00B84DC3" w:rsidP="007B3C9A">
      <w:pPr>
        <w:pStyle w:val="NormalWeb"/>
        <w:jc w:val="both"/>
        <w:rPr>
          <w:rFonts w:asciiTheme="minorHAnsi" w:hAnsiTheme="minorHAnsi" w:cstheme="minorHAnsi"/>
          <w:sz w:val="40"/>
          <w:szCs w:val="40"/>
        </w:rPr>
      </w:pPr>
      <w:r w:rsidRPr="007B3C9A">
        <w:rPr>
          <w:rFonts w:asciiTheme="minorHAnsi" w:hAnsiTheme="minorHAnsi" w:cstheme="minorHAnsi"/>
          <w:sz w:val="40"/>
          <w:szCs w:val="40"/>
        </w:rPr>
        <w:t xml:space="preserve">Seguiremos informando y, de no obtener respuesta, valoraremos otras vías para garantizar un acceso al empleo público </w:t>
      </w:r>
      <w:r w:rsidRPr="007B3C9A">
        <w:rPr>
          <w:rStyle w:val="Textoennegrita"/>
          <w:rFonts w:asciiTheme="minorHAnsi" w:hAnsiTheme="minorHAnsi" w:cstheme="minorHAnsi"/>
          <w:sz w:val="40"/>
          <w:szCs w:val="40"/>
        </w:rPr>
        <w:t>justo y transparente</w:t>
      </w:r>
      <w:r w:rsidRPr="007B3C9A">
        <w:rPr>
          <w:rFonts w:asciiTheme="minorHAnsi" w:hAnsiTheme="minorHAnsi" w:cstheme="minorHAnsi"/>
          <w:sz w:val="40"/>
          <w:szCs w:val="40"/>
        </w:rPr>
        <w:t xml:space="preserve"> para todos los Técnicos Superiores Sanitarios.</w:t>
      </w:r>
    </w:p>
    <w:p w14:paraId="7C288F2A" w14:textId="438330DD" w:rsidR="007B3C9A" w:rsidRPr="007B3C9A" w:rsidRDefault="007B3C9A" w:rsidP="007B3C9A">
      <w:pPr>
        <w:pStyle w:val="NormalWeb"/>
        <w:jc w:val="center"/>
        <w:rPr>
          <w:rFonts w:asciiTheme="minorHAnsi" w:hAnsiTheme="minorHAnsi" w:cstheme="minorHAnsi"/>
          <w:sz w:val="40"/>
          <w:szCs w:val="40"/>
        </w:rPr>
      </w:pPr>
      <w:r w:rsidRPr="005B1017">
        <w:rPr>
          <w:b/>
          <w:bCs/>
          <w:color w:val="17365D" w:themeColor="text2" w:themeShade="BF"/>
          <w:sz w:val="32"/>
          <w:szCs w:val="32"/>
        </w:rPr>
        <w:t>AFILIATE, JUNTOS SOMOS M</w:t>
      </w:r>
      <w:r>
        <w:rPr>
          <w:b/>
          <w:bCs/>
          <w:color w:val="17365D" w:themeColor="text2" w:themeShade="BF"/>
          <w:sz w:val="32"/>
          <w:szCs w:val="32"/>
        </w:rPr>
        <w:t>ÁS</w:t>
      </w:r>
    </w:p>
    <w:p w14:paraId="5E1F8064" w14:textId="63F18EA2" w:rsidR="00C86A11" w:rsidRPr="00C86A11" w:rsidRDefault="007B3C9A" w:rsidP="00B84DC3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7D0CAD"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5D6E42E2" wp14:editId="1E806A61">
            <wp:simplePos x="0" y="0"/>
            <wp:positionH relativeFrom="margin">
              <wp:posOffset>1701165</wp:posOffset>
            </wp:positionH>
            <wp:positionV relativeFrom="paragraph">
              <wp:posOffset>5080</wp:posOffset>
            </wp:positionV>
            <wp:extent cx="1995170" cy="1631950"/>
            <wp:effectExtent l="0" t="0" r="5080" b="6350"/>
            <wp:wrapSquare wrapText="bothSides"/>
            <wp:docPr id="309422709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422709" name="Imagen 1" descr="Logotipo, nombre de la empresa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17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8D7569" w14:textId="77777777" w:rsidR="00B84DC3" w:rsidRDefault="00B84DC3" w:rsidP="00B84DC3">
      <w:pPr>
        <w:pStyle w:val="NormalWeb"/>
        <w:ind w:left="2832" w:firstLine="708"/>
      </w:pPr>
    </w:p>
    <w:p w14:paraId="42DE2B5D" w14:textId="77777777" w:rsidR="00B84DC3" w:rsidRDefault="00B84DC3" w:rsidP="00B84DC3">
      <w:pPr>
        <w:pStyle w:val="NormalWeb"/>
        <w:ind w:left="2832" w:firstLine="708"/>
      </w:pPr>
    </w:p>
    <w:p w14:paraId="57882F90" w14:textId="77777777" w:rsidR="00571397" w:rsidRPr="00571397" w:rsidRDefault="00571397">
      <w:pPr>
        <w:rPr>
          <w:i/>
          <w:iCs/>
        </w:rPr>
      </w:pPr>
    </w:p>
    <w:sectPr w:rsidR="00571397" w:rsidRPr="00571397" w:rsidSect="00DB32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C77"/>
    <w:rsid w:val="0029415B"/>
    <w:rsid w:val="002A0C77"/>
    <w:rsid w:val="00364A4C"/>
    <w:rsid w:val="004358BB"/>
    <w:rsid w:val="00571397"/>
    <w:rsid w:val="005B3F3E"/>
    <w:rsid w:val="00623545"/>
    <w:rsid w:val="007B3C9A"/>
    <w:rsid w:val="008D4AC2"/>
    <w:rsid w:val="00A45816"/>
    <w:rsid w:val="00B50C60"/>
    <w:rsid w:val="00B84DC3"/>
    <w:rsid w:val="00C86A11"/>
    <w:rsid w:val="00DB320D"/>
    <w:rsid w:val="00DE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0890"/>
  <w15:docId w15:val="{86A40FFB-4DA7-402D-B1A8-4D96F202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2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C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84D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84D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</dc:creator>
  <cp:lastModifiedBy>José Joaquin Durán González</cp:lastModifiedBy>
  <cp:revision>4</cp:revision>
  <cp:lastPrinted>2025-06-25T14:38:00Z</cp:lastPrinted>
  <dcterms:created xsi:type="dcterms:W3CDTF">2025-06-24T23:12:00Z</dcterms:created>
  <dcterms:modified xsi:type="dcterms:W3CDTF">2025-06-25T14:38:00Z</dcterms:modified>
</cp:coreProperties>
</file>